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62"/>
        <w:gridCol w:w="7088"/>
        <w:gridCol w:w="1700"/>
      </w:tblGrid>
      <w:tr w:rsidR="00D82FB8" w:rsidRPr="003B496D" w14:paraId="1463A684" w14:textId="77777777" w:rsidTr="00D82FB8">
        <w:tc>
          <w:tcPr>
            <w:tcW w:w="9350" w:type="dxa"/>
            <w:gridSpan w:val="3"/>
            <w:tcBorders>
              <w:top w:val="nil"/>
              <w:left w:val="nil"/>
              <w:bottom w:val="single" w:sz="4" w:space="0" w:color="auto"/>
              <w:right w:val="nil"/>
            </w:tcBorders>
          </w:tcPr>
          <w:p w14:paraId="7917722A" w14:textId="77777777" w:rsidR="00D82FB8" w:rsidRDefault="00D82FB8" w:rsidP="00D82FB8">
            <w:pPr>
              <w:pStyle w:val="Default"/>
            </w:pPr>
          </w:p>
          <w:p w14:paraId="1383BA1C" w14:textId="77777777" w:rsidR="00D82FB8" w:rsidRDefault="00D82FB8" w:rsidP="00D82FB8">
            <w:pPr>
              <w:pStyle w:val="Default"/>
              <w:rPr>
                <w:sz w:val="23"/>
                <w:szCs w:val="23"/>
              </w:rPr>
            </w:pPr>
            <w:r>
              <w:rPr>
                <w:b/>
                <w:bCs/>
                <w:sz w:val="23"/>
                <w:szCs w:val="23"/>
              </w:rPr>
              <w:t xml:space="preserve">I) Toate culturile, exceptând sfecla de zahăr și formele asociative </w:t>
            </w:r>
          </w:p>
          <w:p w14:paraId="0F99A535" w14:textId="77777777" w:rsidR="00D82FB8" w:rsidRPr="001A2236" w:rsidRDefault="00D82FB8">
            <w:pPr>
              <w:rPr>
                <w:rFonts w:ascii="Calibri-Bold" w:hAnsi="Calibri-Bold" w:cs="Calibri-Bold"/>
                <w:b/>
                <w:bCs/>
                <w:kern w:val="0"/>
                <w:sz w:val="23"/>
                <w:szCs w:val="23"/>
                <w:lang w:val="es-ES"/>
              </w:rPr>
            </w:pPr>
          </w:p>
        </w:tc>
      </w:tr>
      <w:tr w:rsidR="001A2236" w:rsidRPr="00537ABF" w14:paraId="3980F2FB" w14:textId="77777777" w:rsidTr="00D82FB8">
        <w:tc>
          <w:tcPr>
            <w:tcW w:w="9350" w:type="dxa"/>
            <w:gridSpan w:val="3"/>
            <w:tcBorders>
              <w:top w:val="single" w:sz="4" w:space="0" w:color="auto"/>
            </w:tcBorders>
          </w:tcPr>
          <w:p w14:paraId="3B229A29" w14:textId="2E8D7167" w:rsidR="001A2236" w:rsidRPr="001A2236" w:rsidRDefault="001A2236">
            <w:pPr>
              <w:rPr>
                <w:lang w:val="es-ES"/>
              </w:rPr>
            </w:pPr>
            <w:r w:rsidRPr="001A2236">
              <w:rPr>
                <w:rFonts w:ascii="Calibri-Bold" w:hAnsi="Calibri-Bold" w:cs="Calibri-Bold"/>
                <w:b/>
                <w:bCs/>
                <w:kern w:val="0"/>
                <w:sz w:val="23"/>
                <w:szCs w:val="23"/>
                <w:lang w:val="es-ES"/>
              </w:rPr>
              <w:t>P 4.1.1 – Achiziții simple de utilaje agricole la nivelul fermei (vegetal)</w:t>
            </w:r>
          </w:p>
        </w:tc>
      </w:tr>
      <w:tr w:rsidR="00736082" w14:paraId="4FCDB940" w14:textId="77777777" w:rsidTr="00736082">
        <w:tc>
          <w:tcPr>
            <w:tcW w:w="562" w:type="dxa"/>
          </w:tcPr>
          <w:p w14:paraId="22F66A17" w14:textId="03443AEA" w:rsidR="00736082" w:rsidRDefault="001A2236">
            <w:pPr>
              <w:rPr>
                <w:lang w:val="ro-RO"/>
              </w:rPr>
            </w:pPr>
            <w:r>
              <w:rPr>
                <w:lang w:val="ro-RO"/>
              </w:rPr>
              <w:t>1</w:t>
            </w:r>
          </w:p>
        </w:tc>
        <w:tc>
          <w:tcPr>
            <w:tcW w:w="7088" w:type="dxa"/>
          </w:tcPr>
          <w:p w14:paraId="467E37F5" w14:textId="77777777" w:rsidR="001A2236" w:rsidRPr="001A2236" w:rsidRDefault="001A2236" w:rsidP="001A2236">
            <w:pPr>
              <w:autoSpaceDE w:val="0"/>
              <w:autoSpaceDN w:val="0"/>
              <w:adjustRightInd w:val="0"/>
              <w:rPr>
                <w:rFonts w:ascii="Calibri-Bold" w:hAnsi="Calibri-Bold" w:cs="Calibri-Bold"/>
                <w:b/>
                <w:bCs/>
                <w:kern w:val="0"/>
                <w:sz w:val="23"/>
                <w:szCs w:val="23"/>
                <w:lang w:val="es-ES"/>
              </w:rPr>
            </w:pPr>
            <w:r w:rsidRPr="001A2236">
              <w:rPr>
                <w:rFonts w:ascii="Calibri-Bold" w:hAnsi="Calibri-Bold" w:cs="Calibri-Bold"/>
                <w:b/>
                <w:bCs/>
                <w:kern w:val="0"/>
                <w:sz w:val="23"/>
                <w:szCs w:val="23"/>
                <w:lang w:val="es-ES"/>
              </w:rPr>
              <w:t>Principiul dimensiunii exploatației care vizează exploatațiile de familie si de</w:t>
            </w:r>
          </w:p>
          <w:p w14:paraId="6250C534" w14:textId="73358F10" w:rsidR="00736082" w:rsidRDefault="001A2236" w:rsidP="001A2236">
            <w:pPr>
              <w:rPr>
                <w:lang w:val="ro-RO"/>
              </w:rPr>
            </w:pPr>
            <w:r>
              <w:rPr>
                <w:rFonts w:ascii="Calibri-Bold" w:hAnsi="Calibri-Bold" w:cs="Calibri-Bold"/>
                <w:b/>
                <w:bCs/>
                <w:kern w:val="0"/>
                <w:sz w:val="23"/>
                <w:szCs w:val="23"/>
              </w:rPr>
              <w:t>dimensiuni medii;</w:t>
            </w:r>
          </w:p>
        </w:tc>
        <w:tc>
          <w:tcPr>
            <w:tcW w:w="1700" w:type="dxa"/>
          </w:tcPr>
          <w:p w14:paraId="5C560F68" w14:textId="77777777" w:rsidR="001A2236" w:rsidRDefault="001A2236" w:rsidP="001A2236">
            <w:pPr>
              <w:autoSpaceDE w:val="0"/>
              <w:autoSpaceDN w:val="0"/>
              <w:adjustRightInd w:val="0"/>
              <w:rPr>
                <w:rFonts w:ascii="Calibri-Bold" w:hAnsi="Calibri-Bold" w:cs="Calibri-Bold"/>
                <w:b/>
                <w:bCs/>
                <w:kern w:val="0"/>
                <w:sz w:val="23"/>
                <w:szCs w:val="23"/>
              </w:rPr>
            </w:pPr>
            <w:r>
              <w:rPr>
                <w:rFonts w:ascii="Calibri-Bold" w:hAnsi="Calibri-Bold" w:cs="Calibri-Bold"/>
                <w:b/>
                <w:bCs/>
                <w:kern w:val="0"/>
                <w:sz w:val="23"/>
                <w:szCs w:val="23"/>
              </w:rPr>
              <w:t>Maximum</w:t>
            </w:r>
          </w:p>
          <w:p w14:paraId="4FAA355B" w14:textId="172371F1" w:rsidR="00736082" w:rsidRDefault="001A2236" w:rsidP="001A2236">
            <w:pPr>
              <w:rPr>
                <w:lang w:val="ro-RO"/>
              </w:rPr>
            </w:pPr>
            <w:r>
              <w:rPr>
                <w:rFonts w:ascii="Calibri-Bold" w:hAnsi="Calibri-Bold" w:cs="Calibri-Bold"/>
                <w:b/>
                <w:bCs/>
                <w:kern w:val="0"/>
                <w:sz w:val="23"/>
                <w:szCs w:val="23"/>
              </w:rPr>
              <w:t>1</w:t>
            </w:r>
            <w:r w:rsidR="00537ABF">
              <w:rPr>
                <w:rFonts w:ascii="Calibri-Bold" w:hAnsi="Calibri-Bold" w:cs="Calibri-Bold"/>
                <w:b/>
                <w:bCs/>
                <w:kern w:val="0"/>
                <w:sz w:val="23"/>
                <w:szCs w:val="23"/>
              </w:rPr>
              <w:t>7</w:t>
            </w:r>
            <w:r>
              <w:rPr>
                <w:rFonts w:ascii="Calibri-Bold" w:hAnsi="Calibri-Bold" w:cs="Calibri-Bold"/>
                <w:b/>
                <w:bCs/>
                <w:kern w:val="0"/>
                <w:sz w:val="23"/>
                <w:szCs w:val="23"/>
              </w:rPr>
              <w:t xml:space="preserve"> puncte</w:t>
            </w:r>
          </w:p>
        </w:tc>
      </w:tr>
      <w:tr w:rsidR="00736082" w14:paraId="337FB898" w14:textId="77777777" w:rsidTr="00736082">
        <w:tc>
          <w:tcPr>
            <w:tcW w:w="562" w:type="dxa"/>
          </w:tcPr>
          <w:p w14:paraId="2248BA3F" w14:textId="77777777" w:rsidR="00736082" w:rsidRDefault="00736082">
            <w:pPr>
              <w:rPr>
                <w:lang w:val="ro-RO"/>
              </w:rPr>
            </w:pPr>
          </w:p>
        </w:tc>
        <w:tc>
          <w:tcPr>
            <w:tcW w:w="7088" w:type="dxa"/>
          </w:tcPr>
          <w:p w14:paraId="5B1DCF3D" w14:textId="68024E7F" w:rsidR="00736082" w:rsidRPr="001A2236" w:rsidRDefault="001A2236">
            <w:pPr>
              <w:rPr>
                <w:lang w:val="es-ES"/>
              </w:rPr>
            </w:pPr>
            <w:r w:rsidRPr="001A2236">
              <w:rPr>
                <w:rFonts w:ascii="Calibri-Bold" w:hAnsi="Calibri-Bold" w:cs="Calibri-Bold"/>
                <w:b/>
                <w:bCs/>
                <w:color w:val="000000"/>
                <w:kern w:val="0"/>
                <w:sz w:val="23"/>
                <w:szCs w:val="23"/>
                <w:lang w:val="es-ES"/>
              </w:rPr>
              <w:t xml:space="preserve">1.1. Fermă de familie ( </w:t>
            </w:r>
            <w:r w:rsidRPr="001A2236">
              <w:rPr>
                <w:rFonts w:ascii="Calibri" w:hAnsi="Calibri" w:cs="Calibri"/>
                <w:color w:val="202122"/>
                <w:kern w:val="0"/>
                <w:sz w:val="23"/>
                <w:szCs w:val="23"/>
                <w:lang w:val="es-ES"/>
              </w:rPr>
              <w:t>≥</w:t>
            </w:r>
            <w:r w:rsidRPr="001A2236">
              <w:rPr>
                <w:rFonts w:ascii="Calibri-Bold" w:hAnsi="Calibri-Bold" w:cs="Calibri-Bold"/>
                <w:b/>
                <w:bCs/>
                <w:color w:val="000000"/>
                <w:kern w:val="0"/>
                <w:sz w:val="23"/>
                <w:szCs w:val="23"/>
                <w:lang w:val="es-ES"/>
              </w:rPr>
              <w:t>8.000‐100.000 euro SO)</w:t>
            </w:r>
          </w:p>
        </w:tc>
        <w:tc>
          <w:tcPr>
            <w:tcW w:w="1700" w:type="dxa"/>
          </w:tcPr>
          <w:p w14:paraId="21A43486" w14:textId="5DD45270" w:rsidR="00736082" w:rsidRDefault="001A2236">
            <w:pPr>
              <w:rPr>
                <w:lang w:val="ro-RO"/>
              </w:rPr>
            </w:pPr>
            <w:r>
              <w:rPr>
                <w:rFonts w:ascii="Calibri-Bold" w:hAnsi="Calibri-Bold" w:cs="Calibri-Bold"/>
                <w:b/>
                <w:bCs/>
                <w:kern w:val="0"/>
                <w:sz w:val="23"/>
                <w:szCs w:val="23"/>
              </w:rPr>
              <w:t>1</w:t>
            </w:r>
            <w:r w:rsidR="00537ABF">
              <w:rPr>
                <w:rFonts w:ascii="Calibri-Bold" w:hAnsi="Calibri-Bold" w:cs="Calibri-Bold"/>
                <w:b/>
                <w:bCs/>
                <w:kern w:val="0"/>
                <w:sz w:val="23"/>
                <w:szCs w:val="23"/>
              </w:rPr>
              <w:t>7</w:t>
            </w:r>
            <w:r>
              <w:rPr>
                <w:rFonts w:ascii="Calibri-Bold" w:hAnsi="Calibri-Bold" w:cs="Calibri-Bold"/>
                <w:b/>
                <w:bCs/>
                <w:kern w:val="0"/>
                <w:sz w:val="23"/>
                <w:szCs w:val="23"/>
              </w:rPr>
              <w:t xml:space="preserve"> p</w:t>
            </w:r>
          </w:p>
        </w:tc>
      </w:tr>
      <w:tr w:rsidR="00736082" w14:paraId="2F1F9A9C" w14:textId="77777777" w:rsidTr="00736082">
        <w:tc>
          <w:tcPr>
            <w:tcW w:w="562" w:type="dxa"/>
          </w:tcPr>
          <w:p w14:paraId="45D976BC" w14:textId="77777777" w:rsidR="00736082" w:rsidRDefault="00736082">
            <w:pPr>
              <w:rPr>
                <w:lang w:val="ro-RO"/>
              </w:rPr>
            </w:pPr>
          </w:p>
        </w:tc>
        <w:tc>
          <w:tcPr>
            <w:tcW w:w="7088" w:type="dxa"/>
          </w:tcPr>
          <w:p w14:paraId="42ACEA21" w14:textId="460A2483" w:rsidR="00736082" w:rsidRDefault="001A2236">
            <w:pPr>
              <w:rPr>
                <w:lang w:val="ro-RO"/>
              </w:rPr>
            </w:pPr>
            <w:r>
              <w:rPr>
                <w:rFonts w:ascii="Calibri-Bold" w:hAnsi="Calibri-Bold" w:cs="Calibri-Bold"/>
                <w:b/>
                <w:bCs/>
                <w:color w:val="000000"/>
                <w:kern w:val="0"/>
                <w:sz w:val="23"/>
                <w:szCs w:val="23"/>
              </w:rPr>
              <w:t xml:space="preserve">1.2. </w:t>
            </w:r>
            <w:r>
              <w:rPr>
                <w:rFonts w:ascii="Calibri" w:hAnsi="Calibri" w:cs="Calibri"/>
                <w:color w:val="202122"/>
                <w:kern w:val="0"/>
                <w:sz w:val="23"/>
                <w:szCs w:val="23"/>
              </w:rPr>
              <w:t>≥</w:t>
            </w:r>
            <w:r>
              <w:rPr>
                <w:rFonts w:ascii="Calibri-Bold" w:hAnsi="Calibri-Bold" w:cs="Calibri-Bold"/>
                <w:b/>
                <w:bCs/>
                <w:color w:val="000000"/>
                <w:kern w:val="0"/>
                <w:sz w:val="23"/>
                <w:szCs w:val="23"/>
              </w:rPr>
              <w:t>12 000 – ≤250.000 euro SO</w:t>
            </w:r>
          </w:p>
        </w:tc>
        <w:tc>
          <w:tcPr>
            <w:tcW w:w="1700" w:type="dxa"/>
          </w:tcPr>
          <w:p w14:paraId="7E9EDA0A" w14:textId="3DE2A6E3" w:rsidR="00736082" w:rsidRDefault="001A2236">
            <w:pPr>
              <w:rPr>
                <w:lang w:val="ro-RO"/>
              </w:rPr>
            </w:pPr>
            <w:r>
              <w:rPr>
                <w:rFonts w:ascii="Calibri-Bold" w:hAnsi="Calibri-Bold" w:cs="Calibri-Bold"/>
                <w:b/>
                <w:bCs/>
                <w:kern w:val="0"/>
                <w:sz w:val="23"/>
                <w:szCs w:val="23"/>
              </w:rPr>
              <w:t>13 p</w:t>
            </w:r>
          </w:p>
        </w:tc>
      </w:tr>
      <w:tr w:rsidR="001A2236" w:rsidRPr="00537ABF" w14:paraId="0C091C3A" w14:textId="77777777" w:rsidTr="00370094">
        <w:tc>
          <w:tcPr>
            <w:tcW w:w="562" w:type="dxa"/>
          </w:tcPr>
          <w:p w14:paraId="6A7B1894" w14:textId="77777777" w:rsidR="001A2236" w:rsidRDefault="001A2236">
            <w:pPr>
              <w:rPr>
                <w:lang w:val="ro-RO"/>
              </w:rPr>
            </w:pPr>
          </w:p>
        </w:tc>
        <w:tc>
          <w:tcPr>
            <w:tcW w:w="8788" w:type="dxa"/>
            <w:gridSpan w:val="2"/>
          </w:tcPr>
          <w:p w14:paraId="122DDDD2" w14:textId="122CCBE0" w:rsidR="004070BF" w:rsidRPr="004070BF" w:rsidRDefault="004070BF" w:rsidP="006105E2">
            <w:pPr>
              <w:autoSpaceDE w:val="0"/>
              <w:autoSpaceDN w:val="0"/>
              <w:adjustRightInd w:val="0"/>
              <w:jc w:val="both"/>
              <w:rPr>
                <w:rFonts w:ascii="Calibri" w:hAnsi="Calibri" w:cs="Calibri"/>
                <w:kern w:val="0"/>
                <w:sz w:val="23"/>
                <w:szCs w:val="23"/>
                <w:lang w:val="es-ES"/>
              </w:rPr>
            </w:pPr>
            <w:r w:rsidRPr="004070BF">
              <w:rPr>
                <w:rFonts w:ascii="Calibri" w:hAnsi="Calibri" w:cs="Calibri"/>
                <w:kern w:val="0"/>
                <w:sz w:val="23"/>
                <w:szCs w:val="23"/>
                <w:lang w:val="es-ES"/>
              </w:rPr>
              <w:t>Punctajul se acordă solicitanților cu dimensiunea economică a exploatației care se încadreaza în</w:t>
            </w:r>
            <w:r w:rsidR="003B496D">
              <w:rPr>
                <w:rFonts w:ascii="Calibri" w:hAnsi="Calibri" w:cs="Calibri"/>
                <w:kern w:val="0"/>
                <w:sz w:val="23"/>
                <w:szCs w:val="23"/>
                <w:lang w:val="es-ES"/>
              </w:rPr>
              <w:t xml:space="preserve"> </w:t>
            </w:r>
            <w:r w:rsidRPr="004070BF">
              <w:rPr>
                <w:rFonts w:ascii="Calibri" w:hAnsi="Calibri" w:cs="Calibri"/>
                <w:kern w:val="0"/>
                <w:sz w:val="23"/>
                <w:szCs w:val="23"/>
                <w:lang w:val="es-ES"/>
              </w:rPr>
              <w:t>intervalele de la CS 1.1 și CS 1.2. Dimensiunea se stabilește pe baza datelor dovedite la</w:t>
            </w:r>
            <w:r w:rsidR="003B496D">
              <w:rPr>
                <w:rFonts w:ascii="Calibri" w:hAnsi="Calibri" w:cs="Calibri"/>
                <w:kern w:val="0"/>
                <w:sz w:val="23"/>
                <w:szCs w:val="23"/>
                <w:lang w:val="es-ES"/>
              </w:rPr>
              <w:t xml:space="preserve"> </w:t>
            </w:r>
            <w:r w:rsidRPr="004070BF">
              <w:rPr>
                <w:rFonts w:ascii="Calibri" w:hAnsi="Calibri" w:cs="Calibri"/>
                <w:kern w:val="0"/>
                <w:sz w:val="23"/>
                <w:szCs w:val="23"/>
                <w:lang w:val="es-ES"/>
              </w:rPr>
              <w:t xml:space="preserve">depunerea cererii de finanțare (întreaga bază de producție agricolă), conform </w:t>
            </w:r>
            <w:r w:rsidR="007C0EEE" w:rsidRPr="007C0EEE">
              <w:rPr>
                <w:rFonts w:ascii="Calibri" w:hAnsi="Calibri" w:cs="Calibri"/>
                <w:kern w:val="0"/>
                <w:sz w:val="23"/>
                <w:szCs w:val="23"/>
                <w:lang w:val="es-ES"/>
              </w:rPr>
              <w:t>modalității de calcul a dimensiunii economice prezentate la secțiunea condiții de</w:t>
            </w:r>
            <w:r w:rsidR="007C0EEE">
              <w:rPr>
                <w:rFonts w:ascii="Calibri" w:hAnsi="Calibri" w:cs="Calibri"/>
                <w:kern w:val="0"/>
                <w:sz w:val="23"/>
                <w:szCs w:val="23"/>
                <w:lang w:val="es-ES"/>
              </w:rPr>
              <w:t xml:space="preserve"> </w:t>
            </w:r>
            <w:r w:rsidR="007C0EEE" w:rsidRPr="007C0EEE">
              <w:rPr>
                <w:rFonts w:ascii="Calibri" w:hAnsi="Calibri" w:cs="Calibri"/>
                <w:kern w:val="0"/>
                <w:sz w:val="23"/>
                <w:szCs w:val="23"/>
                <w:lang w:val="es-ES"/>
              </w:rPr>
              <w:t>eligibilitate.</w:t>
            </w:r>
          </w:p>
          <w:p w14:paraId="0FFA2FD1" w14:textId="62E05EC4" w:rsidR="001A2236" w:rsidRPr="004070BF" w:rsidRDefault="003B496D" w:rsidP="006105E2">
            <w:pPr>
              <w:jc w:val="both"/>
              <w:rPr>
                <w:lang w:val="es-ES"/>
              </w:rPr>
            </w:pPr>
            <w:r w:rsidRPr="003B496D">
              <w:rPr>
                <w:rFonts w:ascii="Calibri" w:hAnsi="Calibri" w:cs="Calibri"/>
                <w:kern w:val="0"/>
                <w:sz w:val="23"/>
                <w:szCs w:val="23"/>
                <w:lang w:val="es-ES"/>
              </w:rPr>
              <w:t>În toate cazurile, după implementarea proiectului de investiții propus (după ultima plată), exploatația agricolă beneficiară a sprijinului public poate înregistra creșteri ale dimensiunii economice fără nici o restricție.</w:t>
            </w:r>
          </w:p>
        </w:tc>
      </w:tr>
      <w:tr w:rsidR="00736082" w14:paraId="56FD939B" w14:textId="77777777" w:rsidTr="00736082">
        <w:tc>
          <w:tcPr>
            <w:tcW w:w="562" w:type="dxa"/>
          </w:tcPr>
          <w:p w14:paraId="548C927E" w14:textId="105B5701" w:rsidR="00736082" w:rsidRDefault="004070BF">
            <w:pPr>
              <w:rPr>
                <w:lang w:val="ro-RO"/>
              </w:rPr>
            </w:pPr>
            <w:r>
              <w:rPr>
                <w:lang w:val="ro-RO"/>
              </w:rPr>
              <w:t>2</w:t>
            </w:r>
          </w:p>
        </w:tc>
        <w:tc>
          <w:tcPr>
            <w:tcW w:w="7088" w:type="dxa"/>
          </w:tcPr>
          <w:p w14:paraId="2FDCD92C" w14:textId="08000245" w:rsidR="00736082" w:rsidRDefault="004070BF">
            <w:pPr>
              <w:rPr>
                <w:lang w:val="ro-RO"/>
              </w:rPr>
            </w:pPr>
            <w:r>
              <w:rPr>
                <w:rFonts w:ascii="Calibri-Bold" w:hAnsi="Calibri-Bold" w:cs="Calibri-Bold"/>
                <w:b/>
                <w:bCs/>
                <w:kern w:val="0"/>
                <w:sz w:val="23"/>
                <w:szCs w:val="23"/>
              </w:rPr>
              <w:t>Principiul asocierii fermierilor;</w:t>
            </w:r>
          </w:p>
        </w:tc>
        <w:tc>
          <w:tcPr>
            <w:tcW w:w="1700" w:type="dxa"/>
          </w:tcPr>
          <w:p w14:paraId="58361311" w14:textId="77777777" w:rsidR="004070BF" w:rsidRDefault="004070BF" w:rsidP="004070BF">
            <w:pPr>
              <w:autoSpaceDE w:val="0"/>
              <w:autoSpaceDN w:val="0"/>
              <w:adjustRightInd w:val="0"/>
              <w:rPr>
                <w:rFonts w:ascii="Calibri-Bold" w:hAnsi="Calibri-Bold" w:cs="Calibri-Bold"/>
                <w:b/>
                <w:bCs/>
                <w:kern w:val="0"/>
                <w:sz w:val="23"/>
                <w:szCs w:val="23"/>
              </w:rPr>
            </w:pPr>
            <w:r>
              <w:rPr>
                <w:rFonts w:ascii="Calibri-Bold" w:hAnsi="Calibri-Bold" w:cs="Calibri-Bold"/>
                <w:b/>
                <w:bCs/>
                <w:kern w:val="0"/>
                <w:sz w:val="23"/>
                <w:szCs w:val="23"/>
              </w:rPr>
              <w:t>Maximum</w:t>
            </w:r>
          </w:p>
          <w:p w14:paraId="468427F4" w14:textId="2D8646B9" w:rsidR="00736082" w:rsidRDefault="004070BF" w:rsidP="004070BF">
            <w:pPr>
              <w:jc w:val="center"/>
              <w:rPr>
                <w:lang w:val="ro-RO"/>
              </w:rPr>
            </w:pPr>
            <w:r>
              <w:rPr>
                <w:rFonts w:ascii="Calibri-Bold" w:hAnsi="Calibri-Bold" w:cs="Calibri-Bold"/>
                <w:b/>
                <w:bCs/>
                <w:kern w:val="0"/>
                <w:sz w:val="23"/>
                <w:szCs w:val="23"/>
              </w:rPr>
              <w:t>10 puncte</w:t>
            </w:r>
          </w:p>
        </w:tc>
      </w:tr>
      <w:tr w:rsidR="00736082" w14:paraId="7BAACCE4" w14:textId="77777777" w:rsidTr="00736082">
        <w:tc>
          <w:tcPr>
            <w:tcW w:w="562" w:type="dxa"/>
          </w:tcPr>
          <w:p w14:paraId="59148496" w14:textId="77777777" w:rsidR="00736082" w:rsidRDefault="00736082">
            <w:pPr>
              <w:rPr>
                <w:lang w:val="ro-RO"/>
              </w:rPr>
            </w:pPr>
          </w:p>
        </w:tc>
        <w:tc>
          <w:tcPr>
            <w:tcW w:w="7088" w:type="dxa"/>
          </w:tcPr>
          <w:p w14:paraId="5C64509F" w14:textId="381D1B9F" w:rsidR="004070BF" w:rsidRPr="004070BF" w:rsidRDefault="004070BF" w:rsidP="009907DC">
            <w:pPr>
              <w:autoSpaceDE w:val="0"/>
              <w:autoSpaceDN w:val="0"/>
              <w:adjustRightInd w:val="0"/>
              <w:jc w:val="both"/>
              <w:rPr>
                <w:rFonts w:ascii="Calibri-Bold" w:hAnsi="Calibri-Bold" w:cs="Calibri-Bold"/>
                <w:b/>
                <w:bCs/>
                <w:kern w:val="0"/>
                <w:sz w:val="23"/>
                <w:szCs w:val="23"/>
                <w:lang w:val="es-ES"/>
              </w:rPr>
            </w:pPr>
            <w:r w:rsidRPr="004070BF">
              <w:rPr>
                <w:rFonts w:ascii="Calibri-Bold" w:hAnsi="Calibri-Bold" w:cs="Calibri-Bold"/>
                <w:b/>
                <w:bCs/>
                <w:kern w:val="0"/>
                <w:sz w:val="23"/>
                <w:szCs w:val="23"/>
                <w:lang w:val="es-ES"/>
              </w:rPr>
              <w:t>2.1 Membru al unui grup sau al unei organizații de producători</w:t>
            </w:r>
            <w:r w:rsidR="00556492">
              <w:rPr>
                <w:rFonts w:ascii="Calibri-Bold" w:hAnsi="Calibri-Bold" w:cs="Calibri-Bold"/>
                <w:b/>
                <w:bCs/>
                <w:kern w:val="0"/>
                <w:sz w:val="23"/>
                <w:szCs w:val="23"/>
                <w:lang w:val="es-ES"/>
              </w:rPr>
              <w:t>,</w:t>
            </w:r>
            <w:r w:rsidRPr="004070BF">
              <w:rPr>
                <w:rFonts w:ascii="Calibri-Bold" w:hAnsi="Calibri-Bold" w:cs="Calibri-Bold"/>
                <w:b/>
                <w:bCs/>
                <w:kern w:val="0"/>
                <w:sz w:val="23"/>
                <w:szCs w:val="23"/>
                <w:lang w:val="es-ES"/>
              </w:rPr>
              <w:t xml:space="preserve"> membru</w:t>
            </w:r>
            <w:r w:rsidR="003B496D">
              <w:rPr>
                <w:rFonts w:ascii="Calibri-Bold" w:hAnsi="Calibri-Bold" w:cs="Calibri-Bold"/>
                <w:b/>
                <w:bCs/>
                <w:kern w:val="0"/>
                <w:sz w:val="23"/>
                <w:szCs w:val="23"/>
                <w:lang w:val="es-ES"/>
              </w:rPr>
              <w:t xml:space="preserve"> </w:t>
            </w:r>
            <w:r w:rsidRPr="004070BF">
              <w:rPr>
                <w:rFonts w:ascii="Calibri-Bold" w:hAnsi="Calibri-Bold" w:cs="Calibri-Bold"/>
                <w:b/>
                <w:bCs/>
                <w:kern w:val="0"/>
                <w:sz w:val="23"/>
                <w:szCs w:val="23"/>
                <w:lang w:val="es-ES"/>
              </w:rPr>
              <w:t>acționar al unei cooperative</w:t>
            </w:r>
            <w:r w:rsidR="00556492">
              <w:rPr>
                <w:rFonts w:ascii="Calibri-Bold" w:hAnsi="Calibri-Bold" w:cs="Calibri-Bold"/>
                <w:b/>
                <w:bCs/>
                <w:kern w:val="0"/>
                <w:sz w:val="23"/>
                <w:szCs w:val="23"/>
                <w:lang w:val="es-ES"/>
              </w:rPr>
              <w:t xml:space="preserve"> </w:t>
            </w:r>
            <w:r w:rsidR="00556492" w:rsidRPr="00556492">
              <w:rPr>
                <w:rFonts w:ascii="Calibri-Bold" w:hAnsi="Calibri-Bold" w:cs="Calibri-Bold"/>
                <w:b/>
                <w:bCs/>
                <w:kern w:val="0"/>
                <w:sz w:val="23"/>
                <w:szCs w:val="23"/>
                <w:lang w:val="es-ES"/>
              </w:rPr>
              <w:t>sau membru al unei societăți cooperative</w:t>
            </w:r>
          </w:p>
          <w:p w14:paraId="73287988" w14:textId="77777777" w:rsidR="006E72B3" w:rsidRPr="006E72B3" w:rsidRDefault="006E72B3" w:rsidP="009907DC">
            <w:pPr>
              <w:autoSpaceDE w:val="0"/>
              <w:autoSpaceDN w:val="0"/>
              <w:adjustRightInd w:val="0"/>
              <w:jc w:val="both"/>
              <w:rPr>
                <w:rFonts w:ascii="Calibri" w:hAnsi="Calibri" w:cs="Calibri"/>
                <w:kern w:val="0"/>
                <w:sz w:val="23"/>
                <w:szCs w:val="23"/>
                <w:lang w:val="es-ES"/>
              </w:rPr>
            </w:pPr>
            <w:r w:rsidRPr="006E72B3">
              <w:rPr>
                <w:rFonts w:ascii="Calibri" w:hAnsi="Calibri" w:cs="Calibri"/>
                <w:kern w:val="0"/>
                <w:sz w:val="23"/>
                <w:szCs w:val="23"/>
                <w:lang w:val="es-ES"/>
              </w:rPr>
              <w:t>Criteriul de selecție se consideră îndeplinit dacă:</w:t>
            </w:r>
          </w:p>
          <w:p w14:paraId="72CB3916" w14:textId="77777777" w:rsidR="006E72B3" w:rsidRPr="006E72B3" w:rsidRDefault="006E72B3" w:rsidP="009907DC">
            <w:pPr>
              <w:autoSpaceDE w:val="0"/>
              <w:autoSpaceDN w:val="0"/>
              <w:adjustRightInd w:val="0"/>
              <w:jc w:val="both"/>
              <w:rPr>
                <w:rFonts w:ascii="Calibri" w:hAnsi="Calibri" w:cs="Calibri"/>
                <w:kern w:val="0"/>
                <w:sz w:val="23"/>
                <w:szCs w:val="23"/>
                <w:lang w:val="es-ES"/>
              </w:rPr>
            </w:pPr>
            <w:r w:rsidRPr="006E72B3">
              <w:rPr>
                <w:rFonts w:ascii="Calibri" w:hAnsi="Calibri" w:cs="Calibri"/>
                <w:kern w:val="0"/>
                <w:sz w:val="23"/>
                <w:szCs w:val="23"/>
                <w:lang w:val="es-ES"/>
              </w:rPr>
              <w:t>- membrul cooperativei este membru acționar (Legea nr. 566/2004),</w:t>
            </w:r>
          </w:p>
          <w:p w14:paraId="7959E35F" w14:textId="77777777" w:rsidR="006E72B3" w:rsidRPr="006E72B3" w:rsidRDefault="006E72B3" w:rsidP="009907DC">
            <w:pPr>
              <w:autoSpaceDE w:val="0"/>
              <w:autoSpaceDN w:val="0"/>
              <w:adjustRightInd w:val="0"/>
              <w:jc w:val="both"/>
              <w:rPr>
                <w:rFonts w:ascii="Calibri" w:hAnsi="Calibri" w:cs="Calibri"/>
                <w:kern w:val="0"/>
                <w:sz w:val="23"/>
                <w:szCs w:val="23"/>
                <w:lang w:val="es-ES"/>
              </w:rPr>
            </w:pPr>
            <w:r w:rsidRPr="006E72B3">
              <w:rPr>
                <w:rFonts w:ascii="Calibri" w:hAnsi="Calibri" w:cs="Calibri"/>
                <w:kern w:val="0"/>
                <w:sz w:val="23"/>
                <w:szCs w:val="23"/>
                <w:lang w:val="es-ES"/>
              </w:rPr>
              <w:t>- membrul grupului sau organizaţiei de producători face parte dintr-o entitate recunoscută de către MADR, conform prevederilor legale în vigoare.</w:t>
            </w:r>
          </w:p>
          <w:p w14:paraId="0874A063" w14:textId="77777777" w:rsidR="006E72B3" w:rsidRPr="006E72B3" w:rsidRDefault="006E72B3" w:rsidP="009907DC">
            <w:pPr>
              <w:autoSpaceDE w:val="0"/>
              <w:autoSpaceDN w:val="0"/>
              <w:adjustRightInd w:val="0"/>
              <w:jc w:val="both"/>
              <w:rPr>
                <w:rFonts w:ascii="Calibri" w:hAnsi="Calibri" w:cs="Calibri"/>
                <w:kern w:val="0"/>
                <w:sz w:val="23"/>
                <w:szCs w:val="23"/>
                <w:lang w:val="es-ES"/>
              </w:rPr>
            </w:pPr>
            <w:r w:rsidRPr="006E72B3">
              <w:rPr>
                <w:rFonts w:ascii="Calibri" w:hAnsi="Calibri" w:cs="Calibri"/>
                <w:kern w:val="0"/>
                <w:sz w:val="23"/>
                <w:szCs w:val="23"/>
                <w:lang w:val="es-ES"/>
              </w:rPr>
              <w:t>Pentru a face dovada apartenenței la o formă asociativă (cooperativă, societate cooperativă, grup sau organizație de producători) solicitantul trebuie să prezinte:</w:t>
            </w:r>
          </w:p>
          <w:p w14:paraId="032F622F" w14:textId="7D39A697" w:rsidR="00736082" w:rsidRPr="00A443BF" w:rsidRDefault="006E72B3" w:rsidP="009907DC">
            <w:pPr>
              <w:autoSpaceDE w:val="0"/>
              <w:autoSpaceDN w:val="0"/>
              <w:adjustRightInd w:val="0"/>
              <w:jc w:val="both"/>
              <w:rPr>
                <w:rFonts w:ascii="Calibri" w:hAnsi="Calibri" w:cs="Calibri"/>
                <w:kern w:val="0"/>
                <w:sz w:val="23"/>
                <w:szCs w:val="23"/>
                <w:lang w:val="es-ES"/>
              </w:rPr>
            </w:pPr>
            <w:r w:rsidRPr="006E72B3">
              <w:rPr>
                <w:rFonts w:ascii="Calibri" w:hAnsi="Calibri" w:cs="Calibri"/>
                <w:kern w:val="0"/>
                <w:sz w:val="23"/>
                <w:szCs w:val="23"/>
                <w:lang w:val="es-ES"/>
              </w:rPr>
              <w:t>- La depunerea cererii de finanțare – Adeverință de la forma asociativă privind calitatea de membru și, după caz, statutul cooperativei agricole, societății coperativei agricole, urmând ca la contractare membrii acționari să figureze în Certificatul constatator (ONRC), în cazul cooperativei înființate conform Legii 566/2004.</w:t>
            </w:r>
          </w:p>
        </w:tc>
        <w:tc>
          <w:tcPr>
            <w:tcW w:w="1700" w:type="dxa"/>
          </w:tcPr>
          <w:p w14:paraId="4BD669EF" w14:textId="3546D9C2" w:rsidR="00736082" w:rsidRDefault="004070BF">
            <w:pPr>
              <w:rPr>
                <w:lang w:val="ro-RO"/>
              </w:rPr>
            </w:pPr>
            <w:r>
              <w:rPr>
                <w:rFonts w:ascii="Calibri-Bold" w:hAnsi="Calibri-Bold" w:cs="Calibri-Bold"/>
                <w:b/>
                <w:bCs/>
                <w:kern w:val="0"/>
                <w:sz w:val="23"/>
                <w:szCs w:val="23"/>
              </w:rPr>
              <w:t>10 p</w:t>
            </w:r>
          </w:p>
        </w:tc>
      </w:tr>
      <w:tr w:rsidR="00736082" w14:paraId="09DA4C16" w14:textId="77777777" w:rsidTr="00736082">
        <w:tc>
          <w:tcPr>
            <w:tcW w:w="562" w:type="dxa"/>
          </w:tcPr>
          <w:p w14:paraId="62833A37" w14:textId="7A1CB7A6" w:rsidR="00736082" w:rsidRDefault="004070BF">
            <w:pPr>
              <w:rPr>
                <w:lang w:val="ro-RO"/>
              </w:rPr>
            </w:pPr>
            <w:r>
              <w:rPr>
                <w:lang w:val="ro-RO"/>
              </w:rPr>
              <w:t>3</w:t>
            </w:r>
          </w:p>
        </w:tc>
        <w:tc>
          <w:tcPr>
            <w:tcW w:w="7088" w:type="dxa"/>
          </w:tcPr>
          <w:p w14:paraId="656F9C1D" w14:textId="77777777" w:rsidR="004070BF" w:rsidRPr="004070BF" w:rsidRDefault="004070BF" w:rsidP="004070BF">
            <w:pPr>
              <w:autoSpaceDE w:val="0"/>
              <w:autoSpaceDN w:val="0"/>
              <w:adjustRightInd w:val="0"/>
              <w:rPr>
                <w:rFonts w:ascii="Calibri-Bold" w:hAnsi="Calibri-Bold" w:cs="Calibri-Bold"/>
                <w:b/>
                <w:bCs/>
                <w:kern w:val="0"/>
                <w:sz w:val="23"/>
                <w:szCs w:val="23"/>
                <w:lang w:val="es-ES"/>
              </w:rPr>
            </w:pPr>
            <w:r w:rsidRPr="004070BF">
              <w:rPr>
                <w:rFonts w:ascii="Calibri-Bold" w:hAnsi="Calibri-Bold" w:cs="Calibri-Bold"/>
                <w:b/>
                <w:bCs/>
                <w:kern w:val="0"/>
                <w:sz w:val="23"/>
                <w:szCs w:val="23"/>
                <w:lang w:val="es-ES"/>
              </w:rPr>
              <w:t>Maturitatea proiectului în sensul documentației aduse la depunere și a</w:t>
            </w:r>
          </w:p>
          <w:p w14:paraId="5F5D45B1" w14:textId="7C0E4BBF" w:rsidR="00736082" w:rsidRPr="006E72B3" w:rsidRDefault="004070BF" w:rsidP="006E72B3">
            <w:pPr>
              <w:autoSpaceDE w:val="0"/>
              <w:autoSpaceDN w:val="0"/>
              <w:adjustRightInd w:val="0"/>
              <w:rPr>
                <w:rFonts w:ascii="Calibri-Bold" w:hAnsi="Calibri-Bold" w:cs="Calibri-Bold"/>
                <w:b/>
                <w:bCs/>
                <w:kern w:val="0"/>
                <w:sz w:val="23"/>
                <w:szCs w:val="23"/>
                <w:lang w:val="es-ES"/>
              </w:rPr>
            </w:pPr>
            <w:r w:rsidRPr="004070BF">
              <w:rPr>
                <w:rFonts w:ascii="Calibri-Bold" w:hAnsi="Calibri-Bold" w:cs="Calibri-Bold"/>
                <w:b/>
                <w:bCs/>
                <w:kern w:val="0"/>
                <w:sz w:val="23"/>
                <w:szCs w:val="23"/>
                <w:lang w:val="es-ES"/>
              </w:rPr>
              <w:t>sustenabilității proiectului din perspectiva aspectelor de mediu și managementul</w:t>
            </w:r>
            <w:r w:rsidR="006E72B3">
              <w:rPr>
                <w:rFonts w:ascii="Calibri-Bold" w:hAnsi="Calibri-Bold" w:cs="Calibri-Bold"/>
                <w:b/>
                <w:bCs/>
                <w:kern w:val="0"/>
                <w:sz w:val="23"/>
                <w:szCs w:val="23"/>
                <w:lang w:val="es-ES"/>
              </w:rPr>
              <w:t xml:space="preserve"> </w:t>
            </w:r>
            <w:r w:rsidRPr="006E72B3">
              <w:rPr>
                <w:rFonts w:ascii="Calibri-Bold" w:hAnsi="Calibri-Bold" w:cs="Calibri-Bold"/>
                <w:b/>
                <w:bCs/>
                <w:kern w:val="0"/>
                <w:sz w:val="23"/>
                <w:szCs w:val="23"/>
                <w:lang w:val="es-ES"/>
              </w:rPr>
              <w:t>riscului</w:t>
            </w:r>
          </w:p>
        </w:tc>
        <w:tc>
          <w:tcPr>
            <w:tcW w:w="1700" w:type="dxa"/>
          </w:tcPr>
          <w:p w14:paraId="6E7974D2" w14:textId="77777777" w:rsidR="004070BF" w:rsidRDefault="004070BF" w:rsidP="004070BF">
            <w:pPr>
              <w:autoSpaceDE w:val="0"/>
              <w:autoSpaceDN w:val="0"/>
              <w:adjustRightInd w:val="0"/>
              <w:rPr>
                <w:rFonts w:ascii="Calibri-Bold" w:hAnsi="Calibri-Bold" w:cs="Calibri-Bold"/>
                <w:b/>
                <w:bCs/>
                <w:kern w:val="0"/>
                <w:sz w:val="23"/>
                <w:szCs w:val="23"/>
              </w:rPr>
            </w:pPr>
            <w:r>
              <w:rPr>
                <w:rFonts w:ascii="Calibri-Bold" w:hAnsi="Calibri-Bold" w:cs="Calibri-Bold"/>
                <w:b/>
                <w:bCs/>
                <w:kern w:val="0"/>
                <w:sz w:val="23"/>
                <w:szCs w:val="23"/>
              </w:rPr>
              <w:t>Maximum</w:t>
            </w:r>
          </w:p>
          <w:p w14:paraId="18477EDB" w14:textId="44838411" w:rsidR="00736082" w:rsidRDefault="004070BF" w:rsidP="004070BF">
            <w:pPr>
              <w:rPr>
                <w:lang w:val="ro-RO"/>
              </w:rPr>
            </w:pPr>
            <w:r>
              <w:rPr>
                <w:rFonts w:ascii="Calibri-Bold" w:hAnsi="Calibri-Bold" w:cs="Calibri-Bold"/>
                <w:b/>
                <w:bCs/>
                <w:kern w:val="0"/>
                <w:sz w:val="23"/>
                <w:szCs w:val="23"/>
              </w:rPr>
              <w:t>10 puncte</w:t>
            </w:r>
          </w:p>
        </w:tc>
      </w:tr>
      <w:tr w:rsidR="00436824" w14:paraId="35828CB1" w14:textId="77777777" w:rsidTr="00736082">
        <w:tc>
          <w:tcPr>
            <w:tcW w:w="562" w:type="dxa"/>
          </w:tcPr>
          <w:p w14:paraId="5A011702" w14:textId="77777777" w:rsidR="00436824" w:rsidRDefault="00436824">
            <w:pPr>
              <w:rPr>
                <w:lang w:val="ro-RO"/>
              </w:rPr>
            </w:pPr>
          </w:p>
        </w:tc>
        <w:tc>
          <w:tcPr>
            <w:tcW w:w="7088" w:type="dxa"/>
          </w:tcPr>
          <w:p w14:paraId="759906A2" w14:textId="77777777" w:rsidR="00436824" w:rsidRPr="00436824" w:rsidRDefault="00436824" w:rsidP="009907DC">
            <w:pPr>
              <w:autoSpaceDE w:val="0"/>
              <w:autoSpaceDN w:val="0"/>
              <w:adjustRightInd w:val="0"/>
              <w:jc w:val="both"/>
              <w:rPr>
                <w:rFonts w:ascii="Calibri-Bold" w:hAnsi="Calibri-Bold" w:cs="Calibri-Bold"/>
                <w:b/>
                <w:bCs/>
                <w:kern w:val="0"/>
                <w:sz w:val="23"/>
                <w:szCs w:val="23"/>
                <w:lang w:val="es-ES"/>
              </w:rPr>
            </w:pPr>
            <w:r w:rsidRPr="00436824">
              <w:rPr>
                <w:rFonts w:ascii="Calibri-Bold" w:hAnsi="Calibri-Bold" w:cs="Calibri-Bold"/>
                <w:b/>
                <w:bCs/>
                <w:kern w:val="0"/>
                <w:sz w:val="23"/>
                <w:szCs w:val="23"/>
                <w:lang w:val="es-ES"/>
              </w:rPr>
              <w:t>3.1 Proiectele care prevăd utilaje agricole ce contribuie la îndeplinirea</w:t>
            </w:r>
          </w:p>
          <w:p w14:paraId="44CF18D7" w14:textId="12542315" w:rsidR="00436824" w:rsidRPr="00AC67BB" w:rsidRDefault="00436824" w:rsidP="009907DC">
            <w:pPr>
              <w:autoSpaceDE w:val="0"/>
              <w:autoSpaceDN w:val="0"/>
              <w:adjustRightInd w:val="0"/>
              <w:jc w:val="both"/>
              <w:rPr>
                <w:rFonts w:ascii="Calibri-Bold" w:hAnsi="Calibri-Bold" w:cs="Calibri-Bold"/>
                <w:b/>
                <w:bCs/>
                <w:kern w:val="0"/>
                <w:sz w:val="23"/>
                <w:szCs w:val="23"/>
                <w:lang w:val="es-ES"/>
              </w:rPr>
            </w:pPr>
            <w:r w:rsidRPr="00436824">
              <w:rPr>
                <w:rFonts w:ascii="Calibri-Bold" w:hAnsi="Calibri-Bold" w:cs="Calibri-Bold"/>
                <w:b/>
                <w:bCs/>
                <w:kern w:val="0"/>
                <w:sz w:val="23"/>
                <w:szCs w:val="23"/>
                <w:lang w:val="es-ES"/>
              </w:rPr>
              <w:t>conditionalitatilor de mediu si clima aplicabile fermierilor în contextul PS PAC</w:t>
            </w:r>
            <w:r w:rsidR="00AC67BB">
              <w:rPr>
                <w:rFonts w:ascii="Calibri-Bold" w:hAnsi="Calibri-Bold" w:cs="Calibri-Bold"/>
                <w:b/>
                <w:bCs/>
                <w:kern w:val="0"/>
                <w:sz w:val="23"/>
                <w:szCs w:val="23"/>
                <w:lang w:val="es-ES"/>
              </w:rPr>
              <w:t xml:space="preserve"> </w:t>
            </w:r>
            <w:r w:rsidRPr="008300EE">
              <w:rPr>
                <w:rFonts w:ascii="Calibri-Bold" w:hAnsi="Calibri-Bold" w:cs="Calibri-Bold"/>
                <w:b/>
                <w:bCs/>
                <w:kern w:val="0"/>
                <w:sz w:val="23"/>
                <w:szCs w:val="23"/>
                <w:lang w:val="es-ES"/>
              </w:rPr>
              <w:t>2023‐2027 ( utlilaje no tillage, minimum/low tillage, strip</w:t>
            </w:r>
            <w:r w:rsidR="006E72B3">
              <w:rPr>
                <w:rFonts w:ascii="Calibri-Bold" w:hAnsi="Calibri-Bold" w:cs="Calibri-Bold"/>
                <w:b/>
                <w:bCs/>
                <w:kern w:val="0"/>
                <w:sz w:val="23"/>
                <w:szCs w:val="23"/>
                <w:lang w:val="es-ES"/>
              </w:rPr>
              <w:t xml:space="preserve"> </w:t>
            </w:r>
            <w:r w:rsidRPr="008300EE">
              <w:rPr>
                <w:rFonts w:ascii="Calibri-Bold" w:hAnsi="Calibri-Bold" w:cs="Calibri-Bold"/>
                <w:b/>
                <w:bCs/>
                <w:kern w:val="0"/>
                <w:sz w:val="23"/>
                <w:szCs w:val="23"/>
                <w:lang w:val="es-ES"/>
              </w:rPr>
              <w:t>tillage).</w:t>
            </w:r>
          </w:p>
          <w:p w14:paraId="4BD36B31" w14:textId="77777777" w:rsidR="006E72B3" w:rsidRPr="00423968" w:rsidRDefault="006E72B3" w:rsidP="009907DC">
            <w:pPr>
              <w:autoSpaceDE w:val="0"/>
              <w:autoSpaceDN w:val="0"/>
              <w:adjustRightInd w:val="0"/>
              <w:jc w:val="both"/>
              <w:rPr>
                <w:rFonts w:ascii="Calibri-Bold" w:hAnsi="Calibri-Bold" w:cs="Calibri-Bold"/>
                <w:kern w:val="0"/>
                <w:sz w:val="23"/>
                <w:szCs w:val="23"/>
                <w:lang w:val="es-ES"/>
              </w:rPr>
            </w:pPr>
            <w:r w:rsidRPr="00423968">
              <w:rPr>
                <w:rFonts w:ascii="Calibri-Bold" w:hAnsi="Calibri-Bold" w:cs="Calibri-Bold"/>
                <w:kern w:val="0"/>
                <w:sz w:val="23"/>
                <w:szCs w:val="23"/>
                <w:lang w:val="es-ES"/>
              </w:rPr>
              <w:t>Practicile de agricultură conservativă din punct de vedere al lucrărilor solului (no-tillage, strip tillage sau minimum tillage) se bazează pe următoarele elemente:</w:t>
            </w:r>
          </w:p>
          <w:p w14:paraId="08C40747" w14:textId="77777777" w:rsidR="006E72B3" w:rsidRPr="00423968" w:rsidRDefault="006E72B3" w:rsidP="009907DC">
            <w:pPr>
              <w:autoSpaceDE w:val="0"/>
              <w:autoSpaceDN w:val="0"/>
              <w:adjustRightInd w:val="0"/>
              <w:jc w:val="both"/>
              <w:rPr>
                <w:rFonts w:ascii="Calibri-Bold" w:hAnsi="Calibri-Bold" w:cs="Calibri-Bold"/>
                <w:kern w:val="0"/>
                <w:sz w:val="23"/>
                <w:szCs w:val="23"/>
                <w:lang w:val="es-ES"/>
              </w:rPr>
            </w:pPr>
            <w:r w:rsidRPr="00423968">
              <w:rPr>
                <w:rFonts w:ascii="Calibri-Bold" w:hAnsi="Calibri-Bold" w:cs="Calibri-Bold"/>
                <w:kern w:val="0"/>
                <w:sz w:val="23"/>
                <w:szCs w:val="23"/>
                <w:lang w:val="es-ES"/>
              </w:rPr>
              <w:t> Semănat fără pregătirea prealabilă a solului (no tillage);</w:t>
            </w:r>
          </w:p>
          <w:p w14:paraId="6357E56A" w14:textId="77777777" w:rsidR="006E72B3" w:rsidRPr="00423968" w:rsidRDefault="006E72B3" w:rsidP="009907DC">
            <w:pPr>
              <w:autoSpaceDE w:val="0"/>
              <w:autoSpaceDN w:val="0"/>
              <w:adjustRightInd w:val="0"/>
              <w:jc w:val="both"/>
              <w:rPr>
                <w:rFonts w:ascii="Calibri-Bold" w:hAnsi="Calibri-Bold" w:cs="Calibri-Bold"/>
                <w:kern w:val="0"/>
                <w:sz w:val="23"/>
                <w:szCs w:val="23"/>
                <w:lang w:val="es-ES"/>
              </w:rPr>
            </w:pPr>
            <w:r w:rsidRPr="00423968">
              <w:rPr>
                <w:rFonts w:ascii="Calibri-Bold" w:hAnsi="Calibri-Bold" w:cs="Calibri-Bold"/>
                <w:kern w:val="0"/>
                <w:sz w:val="23"/>
                <w:szCs w:val="23"/>
                <w:lang w:val="es-ES"/>
              </w:rPr>
              <w:t> Semănat în benzi pregătite fără intervenție pe intervalul dintre rânduri (strip tillage);</w:t>
            </w:r>
          </w:p>
          <w:p w14:paraId="648548D5" w14:textId="77777777" w:rsidR="00436824" w:rsidRDefault="006E72B3" w:rsidP="009907DC">
            <w:pPr>
              <w:autoSpaceDE w:val="0"/>
              <w:autoSpaceDN w:val="0"/>
              <w:adjustRightInd w:val="0"/>
              <w:jc w:val="both"/>
              <w:rPr>
                <w:rFonts w:ascii="Calibri-Bold" w:hAnsi="Calibri-Bold" w:cs="Calibri-Bold"/>
                <w:kern w:val="0"/>
                <w:sz w:val="23"/>
                <w:szCs w:val="23"/>
                <w:lang w:val="es-ES"/>
              </w:rPr>
            </w:pPr>
            <w:r w:rsidRPr="00423968">
              <w:rPr>
                <w:rFonts w:ascii="Calibri-Bold" w:hAnsi="Calibri-Bold" w:cs="Calibri-Bold"/>
                <w:kern w:val="0"/>
                <w:sz w:val="23"/>
                <w:szCs w:val="23"/>
                <w:lang w:val="es-ES"/>
              </w:rPr>
              <w:lastRenderedPageBreak/>
              <w:t> Semănat după o pregătire superficială a solului, fără întoarcerea brazdei (minimum tillage).</w:t>
            </w:r>
          </w:p>
          <w:p w14:paraId="5BE2BD2E" w14:textId="77777777" w:rsidR="00423968" w:rsidRPr="00423968" w:rsidRDefault="00423968" w:rsidP="009907DC">
            <w:pPr>
              <w:autoSpaceDE w:val="0"/>
              <w:autoSpaceDN w:val="0"/>
              <w:adjustRightInd w:val="0"/>
              <w:jc w:val="both"/>
              <w:rPr>
                <w:rFonts w:ascii="Calibri-Bold" w:hAnsi="Calibri-Bold" w:cs="Calibri-Bold"/>
                <w:kern w:val="0"/>
                <w:sz w:val="23"/>
                <w:szCs w:val="23"/>
                <w:lang w:val="es-ES"/>
              </w:rPr>
            </w:pPr>
            <w:r w:rsidRPr="00423968">
              <w:rPr>
                <w:rFonts w:ascii="Calibri-Bold" w:hAnsi="Calibri-Bold" w:cs="Calibri-Bold"/>
                <w:kern w:val="0"/>
                <w:sz w:val="23"/>
                <w:szCs w:val="23"/>
                <w:lang w:val="es-ES"/>
              </w:rPr>
              <w:t xml:space="preserve">Prin urmare, în cadrul acestui criteriu de selecție vor fi </w:t>
            </w:r>
            <w:r w:rsidRPr="00423968">
              <w:rPr>
                <w:rFonts w:ascii="Calibri-Bold" w:hAnsi="Calibri-Bold" w:cs="Calibri-Bold"/>
                <w:b/>
                <w:bCs/>
                <w:kern w:val="0"/>
                <w:sz w:val="23"/>
                <w:szCs w:val="23"/>
                <w:lang w:val="es-ES"/>
              </w:rPr>
              <w:t>scorate doar proiectele care prevăd exclusiv</w:t>
            </w:r>
            <w:r w:rsidRPr="00423968">
              <w:rPr>
                <w:rFonts w:ascii="Calibri-Bold" w:hAnsi="Calibri-Bold" w:cs="Calibri-Bold"/>
                <w:kern w:val="0"/>
                <w:sz w:val="23"/>
                <w:szCs w:val="23"/>
                <w:lang w:val="es-ES"/>
              </w:rPr>
              <w:t xml:space="preserve"> achiziția de echipamente/utilaje specifice tehnologiei no till/ minim/low/strip till care au legatură directă cu pregătirea terenului, de tipul semănătorilor, grapelor cu discuri, discurilor, cultivatoarelor, scarificatoare, tocătoare resturi vegetale și alte asemenea, </w:t>
            </w:r>
            <w:r w:rsidRPr="00423968">
              <w:rPr>
                <w:rFonts w:ascii="Calibri-Bold" w:hAnsi="Calibri-Bold" w:cs="Calibri-Bold"/>
                <w:b/>
                <w:bCs/>
                <w:kern w:val="0"/>
                <w:sz w:val="23"/>
                <w:szCs w:val="23"/>
                <w:lang w:val="es-ES"/>
              </w:rPr>
              <w:t>precum și proiectele în care se prevede achizitia de tractor împreună cu cel puțin un echipament/utilaj specific tehnologiilor menționate anterior</w:t>
            </w:r>
            <w:r w:rsidRPr="00423968">
              <w:rPr>
                <w:rFonts w:ascii="Calibri-Bold" w:hAnsi="Calibri-Bold" w:cs="Calibri-Bold"/>
                <w:kern w:val="0"/>
                <w:sz w:val="23"/>
                <w:szCs w:val="23"/>
                <w:lang w:val="es-ES"/>
              </w:rPr>
              <w:t>.</w:t>
            </w:r>
          </w:p>
          <w:p w14:paraId="248087B2" w14:textId="77777777" w:rsidR="00423968" w:rsidRPr="00423968" w:rsidRDefault="00423968" w:rsidP="009907DC">
            <w:pPr>
              <w:autoSpaceDE w:val="0"/>
              <w:autoSpaceDN w:val="0"/>
              <w:adjustRightInd w:val="0"/>
              <w:jc w:val="both"/>
              <w:rPr>
                <w:rFonts w:ascii="Calibri-Bold" w:hAnsi="Calibri-Bold" w:cs="Calibri-Bold"/>
                <w:b/>
                <w:bCs/>
                <w:kern w:val="0"/>
                <w:sz w:val="23"/>
                <w:szCs w:val="23"/>
                <w:lang w:val="es-ES"/>
              </w:rPr>
            </w:pPr>
            <w:r w:rsidRPr="00423968">
              <w:rPr>
                <w:rFonts w:ascii="Calibri-Bold" w:hAnsi="Calibri-Bold" w:cs="Calibri-Bold"/>
                <w:b/>
                <w:bCs/>
                <w:kern w:val="0"/>
                <w:sz w:val="23"/>
                <w:szCs w:val="23"/>
                <w:lang w:val="es-ES"/>
              </w:rPr>
              <w:t>Atenție!</w:t>
            </w:r>
          </w:p>
          <w:p w14:paraId="71E28669" w14:textId="77777777" w:rsidR="00423968" w:rsidRPr="00423968" w:rsidRDefault="00423968" w:rsidP="009907DC">
            <w:pPr>
              <w:autoSpaceDE w:val="0"/>
              <w:autoSpaceDN w:val="0"/>
              <w:adjustRightInd w:val="0"/>
              <w:jc w:val="both"/>
              <w:rPr>
                <w:rFonts w:ascii="Calibri-Bold" w:hAnsi="Calibri-Bold" w:cs="Calibri-Bold"/>
                <w:kern w:val="0"/>
                <w:sz w:val="23"/>
                <w:szCs w:val="23"/>
                <w:lang w:val="es-ES"/>
              </w:rPr>
            </w:pPr>
            <w:r w:rsidRPr="00423968">
              <w:rPr>
                <w:rFonts w:ascii="Calibri-Bold" w:hAnsi="Calibri-Bold" w:cs="Calibri-Bold"/>
                <w:kern w:val="0"/>
                <w:sz w:val="23"/>
                <w:szCs w:val="23"/>
                <w:lang w:val="es-ES"/>
              </w:rPr>
              <w:t>Proiectele în care sunt prevăzute și echipamente de tipul remorcilor, combinelor, încărcătoarelor, preselor de balotat, mașinilor de erbicidat, dronelor, cositoarelor, sau orice alt tip de echipament care nu lucrează solul nu vor primi punctaj la acest criteriu de selecție.</w:t>
            </w:r>
          </w:p>
          <w:p w14:paraId="1A4B66AE" w14:textId="77777777" w:rsidR="00423968" w:rsidRPr="00423968" w:rsidRDefault="00423968" w:rsidP="009907DC">
            <w:pPr>
              <w:autoSpaceDE w:val="0"/>
              <w:autoSpaceDN w:val="0"/>
              <w:adjustRightInd w:val="0"/>
              <w:jc w:val="both"/>
              <w:rPr>
                <w:rFonts w:ascii="Calibri-Bold" w:hAnsi="Calibri-Bold" w:cs="Calibri-Bold"/>
                <w:kern w:val="0"/>
                <w:sz w:val="23"/>
                <w:szCs w:val="23"/>
                <w:lang w:val="es-ES"/>
              </w:rPr>
            </w:pPr>
            <w:r w:rsidRPr="00423968">
              <w:rPr>
                <w:rFonts w:ascii="Calibri-Bold" w:hAnsi="Calibri-Bold" w:cs="Calibri-Bold"/>
                <w:kern w:val="0"/>
                <w:sz w:val="23"/>
                <w:szCs w:val="23"/>
                <w:lang w:val="es-ES"/>
              </w:rPr>
              <w:t xml:space="preserve">Combinele nu sunt utilaje agricole care utilizează tehnologia </w:t>
            </w:r>
            <w:r w:rsidRPr="00EB139B">
              <w:rPr>
                <w:rFonts w:ascii="Calibri-Bold" w:hAnsi="Calibri-Bold" w:cs="Calibri-Bold"/>
                <w:b/>
                <w:bCs/>
                <w:kern w:val="0"/>
                <w:sz w:val="23"/>
                <w:szCs w:val="23"/>
                <w:lang w:val="es-ES"/>
              </w:rPr>
              <w:t>no tillage, minimum/low tillage, strip tillage</w:t>
            </w:r>
            <w:r w:rsidRPr="00423968">
              <w:rPr>
                <w:rFonts w:ascii="Calibri-Bold" w:hAnsi="Calibri-Bold" w:cs="Calibri-Bold"/>
                <w:kern w:val="0"/>
                <w:sz w:val="23"/>
                <w:szCs w:val="23"/>
                <w:lang w:val="es-ES"/>
              </w:rPr>
              <w:t xml:space="preserve"> și, prin urmare, nu vor primi punctaj la acest criteriu de selecție</w:t>
            </w:r>
          </w:p>
          <w:p w14:paraId="76DC8CA7" w14:textId="59AED07D" w:rsidR="00423968" w:rsidRPr="00436824" w:rsidRDefault="00423968" w:rsidP="009907DC">
            <w:pPr>
              <w:autoSpaceDE w:val="0"/>
              <w:autoSpaceDN w:val="0"/>
              <w:adjustRightInd w:val="0"/>
              <w:jc w:val="both"/>
              <w:rPr>
                <w:rFonts w:ascii="Calibri-Bold" w:hAnsi="Calibri-Bold" w:cs="Calibri-Bold"/>
                <w:b/>
                <w:bCs/>
                <w:kern w:val="0"/>
                <w:sz w:val="23"/>
                <w:szCs w:val="23"/>
                <w:lang w:val="es-ES"/>
              </w:rPr>
            </w:pPr>
            <w:r w:rsidRPr="00423968">
              <w:rPr>
                <w:rFonts w:ascii="Calibri-Bold" w:hAnsi="Calibri-Bold" w:cs="Calibri-Bold"/>
                <w:kern w:val="0"/>
                <w:sz w:val="23"/>
                <w:szCs w:val="23"/>
                <w:lang w:val="es-ES"/>
              </w:rPr>
              <w:t>Atât în etapa de evaluare cât și de implementare, evaluarea îndeplinirii criteriului va viza verificarea de către expertul AFIR dacă utilajul are specificată tehnologia în descrierea din Baza de Date cu Prețuri de Referință, în cazul atașării print-screen-urilor din BD sau în ofertă (în etapa de evaluare)/contractul cu specificațiile aferente de la producător/dealer (la cererea de plată) care să confirme faptul că utilajul respectiv este specific tehnologiei minimum/low/strip till.</w:t>
            </w:r>
          </w:p>
        </w:tc>
        <w:tc>
          <w:tcPr>
            <w:tcW w:w="1700" w:type="dxa"/>
          </w:tcPr>
          <w:p w14:paraId="060CD636" w14:textId="6E25F66D" w:rsidR="00436824" w:rsidRPr="00436824" w:rsidRDefault="00436824" w:rsidP="004070BF">
            <w:pPr>
              <w:autoSpaceDE w:val="0"/>
              <w:autoSpaceDN w:val="0"/>
              <w:adjustRightInd w:val="0"/>
              <w:rPr>
                <w:rFonts w:ascii="Calibri-Bold" w:hAnsi="Calibri-Bold" w:cs="Calibri-Bold"/>
                <w:b/>
                <w:bCs/>
                <w:kern w:val="0"/>
                <w:sz w:val="23"/>
                <w:szCs w:val="23"/>
                <w:lang w:val="es-ES"/>
              </w:rPr>
            </w:pPr>
            <w:r>
              <w:rPr>
                <w:rFonts w:ascii="Calibri-Bold" w:hAnsi="Calibri-Bold" w:cs="Calibri-Bold"/>
                <w:b/>
                <w:bCs/>
                <w:kern w:val="0"/>
                <w:sz w:val="23"/>
                <w:szCs w:val="23"/>
              </w:rPr>
              <w:lastRenderedPageBreak/>
              <w:t>10 p</w:t>
            </w:r>
          </w:p>
        </w:tc>
      </w:tr>
      <w:tr w:rsidR="00436824" w14:paraId="03852F0D" w14:textId="77777777" w:rsidTr="00736082">
        <w:tc>
          <w:tcPr>
            <w:tcW w:w="562" w:type="dxa"/>
          </w:tcPr>
          <w:p w14:paraId="023A24E1" w14:textId="416BAF74" w:rsidR="00436824" w:rsidRDefault="00436824">
            <w:pPr>
              <w:rPr>
                <w:lang w:val="ro-RO"/>
              </w:rPr>
            </w:pPr>
            <w:r>
              <w:rPr>
                <w:lang w:val="ro-RO"/>
              </w:rPr>
              <w:t>4</w:t>
            </w:r>
          </w:p>
        </w:tc>
        <w:tc>
          <w:tcPr>
            <w:tcW w:w="7088" w:type="dxa"/>
          </w:tcPr>
          <w:p w14:paraId="3EB324BC" w14:textId="77777777" w:rsidR="00436824" w:rsidRPr="00436824" w:rsidRDefault="00436824" w:rsidP="00436824">
            <w:pPr>
              <w:autoSpaceDE w:val="0"/>
              <w:autoSpaceDN w:val="0"/>
              <w:adjustRightInd w:val="0"/>
              <w:rPr>
                <w:rFonts w:ascii="Calibri-Bold" w:hAnsi="Calibri-Bold" w:cs="Calibri-Bold"/>
                <w:b/>
                <w:bCs/>
                <w:kern w:val="0"/>
                <w:sz w:val="23"/>
                <w:szCs w:val="23"/>
                <w:lang w:val="es-ES"/>
              </w:rPr>
            </w:pPr>
            <w:r w:rsidRPr="00436824">
              <w:rPr>
                <w:rFonts w:ascii="Calibri-Bold" w:hAnsi="Calibri-Bold" w:cs="Calibri-Bold"/>
                <w:b/>
                <w:bCs/>
                <w:kern w:val="0"/>
                <w:sz w:val="23"/>
                <w:szCs w:val="23"/>
                <w:lang w:val="es-ES"/>
              </w:rPr>
              <w:t>Maturitatea solicitantului în sensul vechimii în desfășurarea activității și</w:t>
            </w:r>
          </w:p>
          <w:p w14:paraId="0BA575A0" w14:textId="799518DC" w:rsidR="00436824" w:rsidRPr="004070BF" w:rsidRDefault="00436824" w:rsidP="00436824">
            <w:pPr>
              <w:autoSpaceDE w:val="0"/>
              <w:autoSpaceDN w:val="0"/>
              <w:adjustRightInd w:val="0"/>
              <w:rPr>
                <w:rFonts w:ascii="Calibri-Bold" w:hAnsi="Calibri-Bold" w:cs="Calibri-Bold"/>
                <w:b/>
                <w:bCs/>
                <w:kern w:val="0"/>
                <w:sz w:val="23"/>
                <w:szCs w:val="23"/>
                <w:lang w:val="es-ES"/>
              </w:rPr>
            </w:pPr>
            <w:r>
              <w:rPr>
                <w:rFonts w:ascii="Calibri-Bold" w:hAnsi="Calibri-Bold" w:cs="Calibri-Bold"/>
                <w:b/>
                <w:bCs/>
                <w:kern w:val="0"/>
                <w:sz w:val="23"/>
                <w:szCs w:val="23"/>
              </w:rPr>
              <w:t>vechimea întreprinderii</w:t>
            </w:r>
          </w:p>
        </w:tc>
        <w:tc>
          <w:tcPr>
            <w:tcW w:w="1700" w:type="dxa"/>
          </w:tcPr>
          <w:p w14:paraId="294CA2B6" w14:textId="77777777" w:rsidR="00436824" w:rsidRDefault="00436824" w:rsidP="00436824">
            <w:pPr>
              <w:autoSpaceDE w:val="0"/>
              <w:autoSpaceDN w:val="0"/>
              <w:adjustRightInd w:val="0"/>
              <w:rPr>
                <w:rFonts w:ascii="Calibri-Bold" w:hAnsi="Calibri-Bold" w:cs="Calibri-Bold"/>
                <w:b/>
                <w:bCs/>
                <w:kern w:val="0"/>
                <w:sz w:val="23"/>
                <w:szCs w:val="23"/>
              </w:rPr>
            </w:pPr>
            <w:r>
              <w:rPr>
                <w:rFonts w:ascii="Calibri-Bold" w:hAnsi="Calibri-Bold" w:cs="Calibri-Bold"/>
                <w:b/>
                <w:bCs/>
                <w:kern w:val="0"/>
                <w:sz w:val="23"/>
                <w:szCs w:val="23"/>
              </w:rPr>
              <w:t>Maximum</w:t>
            </w:r>
          </w:p>
          <w:p w14:paraId="659E4335" w14:textId="7C0AD6E3" w:rsidR="00436824" w:rsidRPr="00436824" w:rsidRDefault="00436824" w:rsidP="00436824">
            <w:pPr>
              <w:autoSpaceDE w:val="0"/>
              <w:autoSpaceDN w:val="0"/>
              <w:adjustRightInd w:val="0"/>
              <w:jc w:val="center"/>
              <w:rPr>
                <w:rFonts w:ascii="Calibri-Bold" w:hAnsi="Calibri-Bold" w:cs="Calibri-Bold"/>
                <w:b/>
                <w:bCs/>
                <w:kern w:val="0"/>
                <w:sz w:val="23"/>
                <w:szCs w:val="23"/>
                <w:lang w:val="es-ES"/>
              </w:rPr>
            </w:pPr>
            <w:r>
              <w:rPr>
                <w:rFonts w:ascii="Calibri-Bold" w:hAnsi="Calibri-Bold" w:cs="Calibri-Bold"/>
                <w:b/>
                <w:bCs/>
                <w:kern w:val="0"/>
                <w:sz w:val="23"/>
                <w:szCs w:val="23"/>
              </w:rPr>
              <w:t>20 p</w:t>
            </w:r>
          </w:p>
        </w:tc>
      </w:tr>
      <w:tr w:rsidR="00436824" w:rsidRPr="00537ABF" w14:paraId="6F6F7F65" w14:textId="77777777" w:rsidTr="00736082">
        <w:tc>
          <w:tcPr>
            <w:tcW w:w="562" w:type="dxa"/>
          </w:tcPr>
          <w:p w14:paraId="485D9E21" w14:textId="77777777" w:rsidR="00436824" w:rsidRDefault="00436824">
            <w:pPr>
              <w:rPr>
                <w:lang w:val="ro-RO"/>
              </w:rPr>
            </w:pPr>
          </w:p>
        </w:tc>
        <w:tc>
          <w:tcPr>
            <w:tcW w:w="7088" w:type="dxa"/>
          </w:tcPr>
          <w:p w14:paraId="4A8842E9" w14:textId="35BABFFF" w:rsidR="00436824" w:rsidRPr="004070BF" w:rsidRDefault="00436824" w:rsidP="00436824">
            <w:pPr>
              <w:autoSpaceDE w:val="0"/>
              <w:autoSpaceDN w:val="0"/>
              <w:adjustRightInd w:val="0"/>
              <w:rPr>
                <w:rFonts w:ascii="Calibri-Bold" w:hAnsi="Calibri-Bold" w:cs="Calibri-Bold"/>
                <w:b/>
                <w:bCs/>
                <w:kern w:val="0"/>
                <w:sz w:val="23"/>
                <w:szCs w:val="23"/>
                <w:lang w:val="es-ES"/>
              </w:rPr>
            </w:pPr>
            <w:r w:rsidRPr="00436824">
              <w:rPr>
                <w:rFonts w:ascii="Calibri-Bold" w:hAnsi="Calibri-Bold" w:cs="Calibri-Bold"/>
                <w:b/>
                <w:bCs/>
                <w:kern w:val="0"/>
                <w:sz w:val="23"/>
                <w:szCs w:val="23"/>
                <w:lang w:val="es-ES"/>
              </w:rPr>
              <w:t>4.1 Proiecte depuse de solicitanții cu vechimea întreprinderii active* în desfășurarea</w:t>
            </w:r>
            <w:r w:rsidR="00E56450">
              <w:rPr>
                <w:rFonts w:ascii="Calibri-Bold" w:hAnsi="Calibri-Bold" w:cs="Calibri-Bold"/>
                <w:b/>
                <w:bCs/>
                <w:kern w:val="0"/>
                <w:sz w:val="23"/>
                <w:szCs w:val="23"/>
                <w:lang w:val="es-ES"/>
              </w:rPr>
              <w:t xml:space="preserve"> </w:t>
            </w:r>
            <w:r w:rsidRPr="00E56450">
              <w:rPr>
                <w:rFonts w:ascii="Calibri-Bold" w:hAnsi="Calibri-Bold" w:cs="Calibri-Bold"/>
                <w:b/>
                <w:bCs/>
                <w:kern w:val="0"/>
                <w:sz w:val="23"/>
                <w:szCs w:val="23"/>
                <w:lang w:val="es-ES"/>
              </w:rPr>
              <w:t>activității agr</w:t>
            </w:r>
            <w:r w:rsidR="00FD1942">
              <w:rPr>
                <w:rFonts w:ascii="Calibri-Bold" w:hAnsi="Calibri-Bold" w:cs="Calibri-Bold"/>
                <w:b/>
                <w:bCs/>
                <w:kern w:val="0"/>
                <w:sz w:val="23"/>
                <w:szCs w:val="23"/>
                <w:lang w:val="es-ES"/>
              </w:rPr>
              <w:t>oalimentare</w:t>
            </w:r>
          </w:p>
        </w:tc>
        <w:tc>
          <w:tcPr>
            <w:tcW w:w="1700" w:type="dxa"/>
          </w:tcPr>
          <w:p w14:paraId="687BC633" w14:textId="77777777" w:rsidR="00436824" w:rsidRPr="00436824" w:rsidRDefault="00436824" w:rsidP="004070BF">
            <w:pPr>
              <w:autoSpaceDE w:val="0"/>
              <w:autoSpaceDN w:val="0"/>
              <w:adjustRightInd w:val="0"/>
              <w:rPr>
                <w:rFonts w:ascii="Calibri-Bold" w:hAnsi="Calibri-Bold" w:cs="Calibri-Bold"/>
                <w:b/>
                <w:bCs/>
                <w:kern w:val="0"/>
                <w:sz w:val="23"/>
                <w:szCs w:val="23"/>
                <w:lang w:val="es-ES"/>
              </w:rPr>
            </w:pPr>
          </w:p>
        </w:tc>
      </w:tr>
      <w:tr w:rsidR="00436824" w14:paraId="1712A596" w14:textId="77777777" w:rsidTr="00736082">
        <w:tc>
          <w:tcPr>
            <w:tcW w:w="562" w:type="dxa"/>
          </w:tcPr>
          <w:p w14:paraId="0D3B492B" w14:textId="77777777" w:rsidR="00436824" w:rsidRDefault="00436824">
            <w:pPr>
              <w:rPr>
                <w:lang w:val="ro-RO"/>
              </w:rPr>
            </w:pPr>
          </w:p>
        </w:tc>
        <w:tc>
          <w:tcPr>
            <w:tcW w:w="7088" w:type="dxa"/>
          </w:tcPr>
          <w:p w14:paraId="3672B244" w14:textId="67079EAA" w:rsidR="00436824" w:rsidRPr="004070BF" w:rsidRDefault="00E56450" w:rsidP="004070BF">
            <w:pPr>
              <w:autoSpaceDE w:val="0"/>
              <w:autoSpaceDN w:val="0"/>
              <w:adjustRightInd w:val="0"/>
              <w:rPr>
                <w:rFonts w:ascii="Calibri-Bold" w:hAnsi="Calibri-Bold" w:cs="Calibri-Bold"/>
                <w:b/>
                <w:bCs/>
                <w:kern w:val="0"/>
                <w:sz w:val="23"/>
                <w:szCs w:val="23"/>
                <w:lang w:val="es-ES"/>
              </w:rPr>
            </w:pPr>
            <w:r>
              <w:rPr>
                <w:rFonts w:ascii="Calibri-Bold" w:hAnsi="Calibri-Bold" w:cs="Calibri-Bold"/>
                <w:b/>
                <w:bCs/>
                <w:kern w:val="0"/>
                <w:sz w:val="23"/>
                <w:szCs w:val="23"/>
              </w:rPr>
              <w:t>a</w:t>
            </w:r>
            <w:r>
              <w:rPr>
                <w:rFonts w:ascii="Calibri" w:hAnsi="Calibri" w:cs="Calibri"/>
                <w:kern w:val="0"/>
                <w:sz w:val="23"/>
                <w:szCs w:val="23"/>
              </w:rPr>
              <w:t xml:space="preserve">. </w:t>
            </w:r>
            <w:r w:rsidR="00E06EE6">
              <w:rPr>
                <w:rFonts w:ascii="Calibri" w:hAnsi="Calibri" w:cs="Calibri"/>
                <w:kern w:val="0"/>
                <w:sz w:val="23"/>
                <w:szCs w:val="23"/>
              </w:rPr>
              <w:t>minim</w:t>
            </w:r>
            <w:r>
              <w:rPr>
                <w:rFonts w:ascii="Calibri" w:hAnsi="Calibri" w:cs="Calibri"/>
                <w:kern w:val="0"/>
                <w:sz w:val="23"/>
                <w:szCs w:val="23"/>
              </w:rPr>
              <w:t xml:space="preserve"> 3 ani</w:t>
            </w:r>
          </w:p>
        </w:tc>
        <w:tc>
          <w:tcPr>
            <w:tcW w:w="1700" w:type="dxa"/>
          </w:tcPr>
          <w:p w14:paraId="692DA4A8" w14:textId="4230968D" w:rsidR="00436824" w:rsidRPr="00436824" w:rsidRDefault="00E56450" w:rsidP="00E56450">
            <w:pPr>
              <w:autoSpaceDE w:val="0"/>
              <w:autoSpaceDN w:val="0"/>
              <w:adjustRightInd w:val="0"/>
              <w:jc w:val="center"/>
              <w:rPr>
                <w:rFonts w:ascii="Calibri-Bold" w:hAnsi="Calibri-Bold" w:cs="Calibri-Bold"/>
                <w:b/>
                <w:bCs/>
                <w:kern w:val="0"/>
                <w:sz w:val="23"/>
                <w:szCs w:val="23"/>
                <w:lang w:val="es-ES"/>
              </w:rPr>
            </w:pPr>
            <w:r>
              <w:rPr>
                <w:rFonts w:ascii="Calibri-Bold" w:hAnsi="Calibri-Bold" w:cs="Calibri-Bold"/>
                <w:b/>
                <w:bCs/>
                <w:kern w:val="0"/>
                <w:sz w:val="23"/>
                <w:szCs w:val="23"/>
              </w:rPr>
              <w:t>20 p</w:t>
            </w:r>
          </w:p>
        </w:tc>
      </w:tr>
      <w:tr w:rsidR="00436824" w14:paraId="10834AB5" w14:textId="77777777" w:rsidTr="00736082">
        <w:tc>
          <w:tcPr>
            <w:tcW w:w="562" w:type="dxa"/>
          </w:tcPr>
          <w:p w14:paraId="5A0CC586" w14:textId="77777777" w:rsidR="00436824" w:rsidRDefault="00436824">
            <w:pPr>
              <w:rPr>
                <w:lang w:val="ro-RO"/>
              </w:rPr>
            </w:pPr>
          </w:p>
        </w:tc>
        <w:tc>
          <w:tcPr>
            <w:tcW w:w="7088" w:type="dxa"/>
          </w:tcPr>
          <w:p w14:paraId="37027913" w14:textId="102B06F0" w:rsidR="00436824" w:rsidRPr="004070BF" w:rsidRDefault="00E56450" w:rsidP="004070BF">
            <w:pPr>
              <w:autoSpaceDE w:val="0"/>
              <w:autoSpaceDN w:val="0"/>
              <w:adjustRightInd w:val="0"/>
              <w:rPr>
                <w:rFonts w:ascii="Calibri-Bold" w:hAnsi="Calibri-Bold" w:cs="Calibri-Bold"/>
                <w:b/>
                <w:bCs/>
                <w:kern w:val="0"/>
                <w:sz w:val="23"/>
                <w:szCs w:val="23"/>
                <w:lang w:val="es-ES"/>
              </w:rPr>
            </w:pPr>
            <w:r>
              <w:rPr>
                <w:rFonts w:ascii="Calibri-Bold" w:hAnsi="Calibri-Bold" w:cs="Calibri-Bold"/>
                <w:b/>
                <w:bCs/>
                <w:kern w:val="0"/>
                <w:sz w:val="23"/>
                <w:szCs w:val="23"/>
              </w:rPr>
              <w:t xml:space="preserve">b. </w:t>
            </w:r>
            <w:r>
              <w:rPr>
                <w:rFonts w:ascii="Calibri" w:hAnsi="Calibri" w:cs="Calibri"/>
                <w:kern w:val="0"/>
                <w:sz w:val="23"/>
                <w:szCs w:val="23"/>
              </w:rPr>
              <w:t>1‐</w:t>
            </w:r>
            <w:r w:rsidR="00E06EE6">
              <w:rPr>
                <w:rFonts w:ascii="Calibri" w:hAnsi="Calibri" w:cs="Calibri"/>
                <w:kern w:val="0"/>
                <w:sz w:val="23"/>
                <w:szCs w:val="23"/>
              </w:rPr>
              <w:t>2</w:t>
            </w:r>
            <w:r>
              <w:rPr>
                <w:rFonts w:ascii="Calibri" w:hAnsi="Calibri" w:cs="Calibri"/>
                <w:kern w:val="0"/>
                <w:sz w:val="23"/>
                <w:szCs w:val="23"/>
              </w:rPr>
              <w:t xml:space="preserve"> ani</w:t>
            </w:r>
          </w:p>
        </w:tc>
        <w:tc>
          <w:tcPr>
            <w:tcW w:w="1700" w:type="dxa"/>
          </w:tcPr>
          <w:p w14:paraId="74EBAE1B" w14:textId="6C84D43D" w:rsidR="00436824" w:rsidRPr="00436824" w:rsidRDefault="00E56450" w:rsidP="00E56450">
            <w:pPr>
              <w:autoSpaceDE w:val="0"/>
              <w:autoSpaceDN w:val="0"/>
              <w:adjustRightInd w:val="0"/>
              <w:jc w:val="center"/>
              <w:rPr>
                <w:rFonts w:ascii="Calibri-Bold" w:hAnsi="Calibri-Bold" w:cs="Calibri-Bold"/>
                <w:b/>
                <w:bCs/>
                <w:kern w:val="0"/>
                <w:sz w:val="23"/>
                <w:szCs w:val="23"/>
                <w:lang w:val="es-ES"/>
              </w:rPr>
            </w:pPr>
            <w:r>
              <w:rPr>
                <w:rFonts w:ascii="Calibri-Bold" w:hAnsi="Calibri-Bold" w:cs="Calibri-Bold"/>
                <w:b/>
                <w:bCs/>
                <w:kern w:val="0"/>
                <w:sz w:val="23"/>
                <w:szCs w:val="23"/>
              </w:rPr>
              <w:t>15 p</w:t>
            </w:r>
          </w:p>
        </w:tc>
      </w:tr>
      <w:tr w:rsidR="00436824" w:rsidRPr="00537ABF" w14:paraId="340EF017" w14:textId="77777777" w:rsidTr="00736082">
        <w:tc>
          <w:tcPr>
            <w:tcW w:w="562" w:type="dxa"/>
          </w:tcPr>
          <w:p w14:paraId="791A4F3A" w14:textId="77777777" w:rsidR="00436824" w:rsidRDefault="00436824">
            <w:pPr>
              <w:rPr>
                <w:lang w:val="ro-RO"/>
              </w:rPr>
            </w:pPr>
          </w:p>
        </w:tc>
        <w:tc>
          <w:tcPr>
            <w:tcW w:w="7088" w:type="dxa"/>
          </w:tcPr>
          <w:p w14:paraId="68D01BF5" w14:textId="77777777" w:rsidR="00E56450" w:rsidRPr="00E56450" w:rsidRDefault="00E56450" w:rsidP="009907DC">
            <w:pPr>
              <w:autoSpaceDE w:val="0"/>
              <w:autoSpaceDN w:val="0"/>
              <w:adjustRightInd w:val="0"/>
              <w:jc w:val="both"/>
              <w:rPr>
                <w:rFonts w:ascii="Calibri" w:hAnsi="Calibri" w:cs="Calibri"/>
                <w:kern w:val="0"/>
                <w:sz w:val="23"/>
                <w:szCs w:val="23"/>
                <w:lang w:val="es-ES"/>
              </w:rPr>
            </w:pPr>
            <w:r w:rsidRPr="00E56450">
              <w:rPr>
                <w:rFonts w:ascii="Calibri" w:hAnsi="Calibri" w:cs="Calibri"/>
                <w:kern w:val="0"/>
                <w:sz w:val="23"/>
                <w:szCs w:val="23"/>
                <w:lang w:val="es-ES"/>
              </w:rPr>
              <w:t>Punctarea criteriilor de selecție aferente P 4 se va realiza dacă:</w:t>
            </w:r>
          </w:p>
          <w:p w14:paraId="12CD7221" w14:textId="40851C2C" w:rsidR="00E56450" w:rsidRPr="00E56450" w:rsidRDefault="00E56450" w:rsidP="009907DC">
            <w:pPr>
              <w:autoSpaceDE w:val="0"/>
              <w:autoSpaceDN w:val="0"/>
              <w:adjustRightInd w:val="0"/>
              <w:jc w:val="both"/>
              <w:rPr>
                <w:rFonts w:ascii="Calibri" w:hAnsi="Calibri" w:cs="Calibri"/>
                <w:kern w:val="0"/>
                <w:sz w:val="23"/>
                <w:szCs w:val="23"/>
                <w:lang w:val="es-ES"/>
              </w:rPr>
            </w:pPr>
            <w:r w:rsidRPr="00E56450">
              <w:rPr>
                <w:rFonts w:ascii="Trebuchet MS" w:hAnsi="Trebuchet MS" w:cs="Trebuchet MS"/>
                <w:kern w:val="0"/>
                <w:sz w:val="26"/>
                <w:szCs w:val="26"/>
                <w:lang w:val="es-ES"/>
              </w:rPr>
              <w:t xml:space="preserve">- </w:t>
            </w:r>
            <w:r w:rsidRPr="00E56450">
              <w:rPr>
                <w:rFonts w:ascii="Calibri" w:hAnsi="Calibri" w:cs="Calibri"/>
                <w:kern w:val="0"/>
                <w:sz w:val="23"/>
                <w:szCs w:val="23"/>
                <w:lang w:val="es-ES"/>
              </w:rPr>
              <w:t>Solicitantul</w:t>
            </w:r>
            <w:r w:rsidR="00454511">
              <w:rPr>
                <w:rFonts w:ascii="Calibri" w:hAnsi="Calibri" w:cs="Calibri"/>
                <w:kern w:val="0"/>
                <w:sz w:val="23"/>
                <w:szCs w:val="23"/>
                <w:lang w:val="es-ES"/>
              </w:rPr>
              <w:t xml:space="preserve"> </w:t>
            </w:r>
            <w:r w:rsidR="00454511" w:rsidRPr="00454511">
              <w:rPr>
                <w:rFonts w:ascii="Calibri" w:hAnsi="Calibri" w:cs="Calibri"/>
                <w:kern w:val="0"/>
                <w:sz w:val="23"/>
                <w:szCs w:val="23"/>
                <w:lang w:val="es-ES"/>
              </w:rPr>
              <w:t>inclusiv cei înființați în baza OUG 44/2008</w:t>
            </w:r>
            <w:r w:rsidRPr="00E56450">
              <w:rPr>
                <w:rFonts w:ascii="Calibri" w:hAnsi="Calibri" w:cs="Calibri"/>
                <w:kern w:val="0"/>
                <w:sz w:val="23"/>
                <w:szCs w:val="23"/>
                <w:lang w:val="es-ES"/>
              </w:rPr>
              <w:t xml:space="preserve"> prezintă la depunerea cererii de finanțare dovada vechimii întreprinderii prin</w:t>
            </w:r>
          </w:p>
          <w:p w14:paraId="13DF9BF3" w14:textId="38DE5E65" w:rsidR="00E56450" w:rsidRPr="00E56450" w:rsidRDefault="00E56450" w:rsidP="009907DC">
            <w:pPr>
              <w:autoSpaceDE w:val="0"/>
              <w:autoSpaceDN w:val="0"/>
              <w:adjustRightInd w:val="0"/>
              <w:jc w:val="both"/>
              <w:rPr>
                <w:rFonts w:ascii="Calibri" w:hAnsi="Calibri" w:cs="Calibri"/>
                <w:kern w:val="0"/>
                <w:sz w:val="23"/>
                <w:szCs w:val="23"/>
                <w:lang w:val="es-ES"/>
              </w:rPr>
            </w:pPr>
            <w:r w:rsidRPr="00E56450">
              <w:rPr>
                <w:rFonts w:ascii="Calibri" w:hAnsi="Calibri" w:cs="Calibri"/>
                <w:kern w:val="0"/>
                <w:sz w:val="23"/>
                <w:szCs w:val="23"/>
                <w:lang w:val="es-ES"/>
              </w:rPr>
              <w:t xml:space="preserve">prezentarea documentului </w:t>
            </w:r>
            <w:r w:rsidRPr="00E56450">
              <w:rPr>
                <w:rFonts w:ascii="Calibri-Bold" w:hAnsi="Calibri-Bold" w:cs="Calibri-Bold"/>
                <w:b/>
                <w:bCs/>
                <w:kern w:val="0"/>
                <w:sz w:val="23"/>
                <w:szCs w:val="23"/>
                <w:lang w:val="es-ES"/>
              </w:rPr>
              <w:t xml:space="preserve">Declarației expertului contabil din care să </w:t>
            </w:r>
            <w:r w:rsidRPr="00E56450">
              <w:rPr>
                <w:rFonts w:ascii="Calibri" w:hAnsi="Calibri" w:cs="Calibri"/>
                <w:kern w:val="0"/>
                <w:sz w:val="23"/>
                <w:szCs w:val="23"/>
                <w:lang w:val="es-ES"/>
              </w:rPr>
              <w:t>rezulte că au</w:t>
            </w:r>
            <w:r w:rsidR="002B4AF4">
              <w:rPr>
                <w:rFonts w:ascii="Calibri" w:hAnsi="Calibri" w:cs="Calibri"/>
                <w:kern w:val="0"/>
                <w:sz w:val="23"/>
                <w:szCs w:val="23"/>
                <w:lang w:val="es-ES"/>
              </w:rPr>
              <w:t xml:space="preserve"> </w:t>
            </w:r>
            <w:r w:rsidRPr="00E56450">
              <w:rPr>
                <w:rFonts w:ascii="Calibri" w:hAnsi="Calibri" w:cs="Calibri"/>
                <w:kern w:val="0"/>
                <w:sz w:val="23"/>
                <w:szCs w:val="23"/>
                <w:lang w:val="es-ES"/>
              </w:rPr>
              <w:t>obținut anterior, în funcție de numărul de ani vizați de criteriile de selecție aferente</w:t>
            </w:r>
            <w:r w:rsidR="002B4AF4">
              <w:rPr>
                <w:rFonts w:ascii="Calibri" w:hAnsi="Calibri" w:cs="Calibri"/>
                <w:kern w:val="0"/>
                <w:sz w:val="23"/>
                <w:szCs w:val="23"/>
                <w:lang w:val="es-ES"/>
              </w:rPr>
              <w:t xml:space="preserve"> </w:t>
            </w:r>
            <w:r w:rsidRPr="00E56450">
              <w:rPr>
                <w:rFonts w:ascii="Calibri" w:hAnsi="Calibri" w:cs="Calibri"/>
                <w:kern w:val="0"/>
                <w:sz w:val="23"/>
                <w:szCs w:val="23"/>
                <w:lang w:val="es-ES"/>
              </w:rPr>
              <w:t xml:space="preserve">acestui principiu (între 1 și </w:t>
            </w:r>
            <w:r w:rsidR="00E06EE6">
              <w:rPr>
                <w:rFonts w:ascii="Calibri" w:hAnsi="Calibri" w:cs="Calibri"/>
                <w:kern w:val="0"/>
                <w:sz w:val="23"/>
                <w:szCs w:val="23"/>
                <w:lang w:val="es-ES"/>
              </w:rPr>
              <w:t>2</w:t>
            </w:r>
            <w:r w:rsidRPr="00E56450">
              <w:rPr>
                <w:rFonts w:ascii="Calibri" w:hAnsi="Calibri" w:cs="Calibri"/>
                <w:kern w:val="0"/>
                <w:sz w:val="23"/>
                <w:szCs w:val="23"/>
                <w:lang w:val="es-ES"/>
              </w:rPr>
              <w:t xml:space="preserve"> ani, respectiv peste 3 ani</w:t>
            </w:r>
            <w:r w:rsidR="002B4AF4">
              <w:rPr>
                <w:rFonts w:ascii="Calibri" w:hAnsi="Calibri" w:cs="Calibri"/>
                <w:kern w:val="0"/>
                <w:sz w:val="23"/>
                <w:szCs w:val="23"/>
                <w:lang w:val="es-ES"/>
              </w:rPr>
              <w:t xml:space="preserve"> și peste</w:t>
            </w:r>
            <w:r w:rsidRPr="00E56450">
              <w:rPr>
                <w:rFonts w:ascii="Calibri" w:hAnsi="Calibri" w:cs="Calibri"/>
                <w:kern w:val="0"/>
                <w:sz w:val="23"/>
                <w:szCs w:val="23"/>
                <w:lang w:val="es-ES"/>
              </w:rPr>
              <w:t>) venituri din sectorul agr</w:t>
            </w:r>
            <w:r w:rsidR="002B4AF4">
              <w:rPr>
                <w:rFonts w:ascii="Calibri" w:hAnsi="Calibri" w:cs="Calibri"/>
                <w:kern w:val="0"/>
                <w:sz w:val="23"/>
                <w:szCs w:val="23"/>
                <w:lang w:val="es-ES"/>
              </w:rPr>
              <w:t>oalimentar</w:t>
            </w:r>
            <w:r w:rsidRPr="00E56450">
              <w:rPr>
                <w:rFonts w:ascii="Calibri" w:hAnsi="Calibri" w:cs="Calibri"/>
                <w:kern w:val="0"/>
                <w:sz w:val="23"/>
                <w:szCs w:val="23"/>
                <w:lang w:val="es-ES"/>
              </w:rPr>
              <w:t xml:space="preserve"> și</w:t>
            </w:r>
            <w:r w:rsidR="002B4AF4">
              <w:rPr>
                <w:rFonts w:ascii="Calibri" w:hAnsi="Calibri" w:cs="Calibri"/>
                <w:kern w:val="0"/>
                <w:sz w:val="23"/>
                <w:szCs w:val="23"/>
                <w:lang w:val="es-ES"/>
              </w:rPr>
              <w:t xml:space="preserve"> </w:t>
            </w:r>
            <w:r w:rsidRPr="00E56450">
              <w:rPr>
                <w:rFonts w:ascii="Calibri" w:hAnsi="Calibri" w:cs="Calibri"/>
                <w:kern w:val="0"/>
                <w:sz w:val="23"/>
                <w:szCs w:val="23"/>
                <w:lang w:val="es-ES"/>
              </w:rPr>
              <w:t>ponderea acestora în total cifra de afaceri</w:t>
            </w:r>
            <w:r w:rsidR="00D1795F">
              <w:rPr>
                <w:rFonts w:ascii="Calibri" w:hAnsi="Calibri" w:cs="Calibri"/>
                <w:kern w:val="0"/>
                <w:sz w:val="23"/>
                <w:szCs w:val="23"/>
                <w:lang w:val="es-ES"/>
              </w:rPr>
              <w:t>/</w:t>
            </w:r>
            <w:r w:rsidR="00D1795F" w:rsidRPr="00D1795F">
              <w:rPr>
                <w:rFonts w:ascii="Calibri" w:hAnsi="Calibri" w:cs="Calibri"/>
                <w:kern w:val="0"/>
                <w:sz w:val="23"/>
                <w:szCs w:val="23"/>
                <w:lang w:val="es-ES"/>
              </w:rPr>
              <w:t>total venituri declarate.</w:t>
            </w:r>
          </w:p>
          <w:p w14:paraId="046E7F0A" w14:textId="77777777" w:rsidR="00E56450" w:rsidRPr="00E56450" w:rsidRDefault="00E56450" w:rsidP="009907DC">
            <w:pPr>
              <w:autoSpaceDE w:val="0"/>
              <w:autoSpaceDN w:val="0"/>
              <w:adjustRightInd w:val="0"/>
              <w:jc w:val="both"/>
              <w:rPr>
                <w:rFonts w:ascii="Calibri" w:hAnsi="Calibri" w:cs="Calibri"/>
                <w:kern w:val="0"/>
                <w:sz w:val="23"/>
                <w:szCs w:val="23"/>
                <w:lang w:val="es-ES"/>
              </w:rPr>
            </w:pPr>
            <w:r w:rsidRPr="00E56450">
              <w:rPr>
                <w:rFonts w:ascii="Calibri" w:hAnsi="Calibri" w:cs="Calibri"/>
                <w:kern w:val="0"/>
                <w:sz w:val="23"/>
                <w:szCs w:val="23"/>
                <w:lang w:val="es-ES"/>
              </w:rPr>
              <w:t>Din declarația expertului contabil trebuie să rezulte următoarele elemente:</w:t>
            </w:r>
          </w:p>
          <w:p w14:paraId="051B94D9" w14:textId="69A43172" w:rsidR="00E56450" w:rsidRPr="00234CAC" w:rsidRDefault="00E56450" w:rsidP="009907DC">
            <w:pPr>
              <w:autoSpaceDE w:val="0"/>
              <w:autoSpaceDN w:val="0"/>
              <w:adjustRightInd w:val="0"/>
              <w:jc w:val="both"/>
              <w:rPr>
                <w:rFonts w:ascii="Calibri" w:hAnsi="Calibri" w:cs="Calibri"/>
                <w:kern w:val="0"/>
                <w:sz w:val="23"/>
                <w:szCs w:val="23"/>
                <w:lang w:val="es-ES"/>
              </w:rPr>
            </w:pPr>
            <w:r w:rsidRPr="00234CAC">
              <w:rPr>
                <w:rFonts w:ascii="Calibri-Bold" w:hAnsi="Calibri-Bold" w:cs="Calibri-Bold"/>
                <w:b/>
                <w:bCs/>
                <w:kern w:val="0"/>
                <w:sz w:val="23"/>
                <w:szCs w:val="23"/>
                <w:lang w:val="es-ES"/>
              </w:rPr>
              <w:t xml:space="preserve">1. </w:t>
            </w:r>
            <w:r w:rsidRPr="00234CAC">
              <w:rPr>
                <w:rFonts w:ascii="Calibri" w:hAnsi="Calibri" w:cs="Calibri"/>
                <w:kern w:val="0"/>
                <w:sz w:val="23"/>
                <w:szCs w:val="23"/>
                <w:lang w:val="es-ES"/>
              </w:rPr>
              <w:t>activitatea sa principală cu specific agricol și/sau activitățile sale secundare cu specific</w:t>
            </w:r>
            <w:r w:rsidR="00234CAC" w:rsidRPr="00234CAC">
              <w:rPr>
                <w:rFonts w:ascii="Calibri" w:hAnsi="Calibri" w:cs="Calibri"/>
                <w:kern w:val="0"/>
                <w:sz w:val="23"/>
                <w:szCs w:val="23"/>
                <w:lang w:val="es-ES"/>
              </w:rPr>
              <w:t xml:space="preserve"> </w:t>
            </w:r>
            <w:r w:rsidRPr="00234CAC">
              <w:rPr>
                <w:rFonts w:ascii="Calibri" w:hAnsi="Calibri" w:cs="Calibri"/>
                <w:kern w:val="0"/>
                <w:sz w:val="23"/>
                <w:szCs w:val="23"/>
                <w:lang w:val="es-ES"/>
              </w:rPr>
              <w:t>agricol, din istoricul activității sale economice (minim un an fiscal sau minimum 3 ani fiscali</w:t>
            </w:r>
            <w:r w:rsidR="00234CAC" w:rsidRPr="00234CAC">
              <w:rPr>
                <w:rFonts w:ascii="Calibri" w:hAnsi="Calibri" w:cs="Calibri"/>
                <w:kern w:val="0"/>
                <w:sz w:val="23"/>
                <w:szCs w:val="23"/>
                <w:lang w:val="es-ES"/>
              </w:rPr>
              <w:t xml:space="preserve"> </w:t>
            </w:r>
            <w:r w:rsidR="00234CAC">
              <w:rPr>
                <w:rFonts w:ascii="Calibri" w:hAnsi="Calibri" w:cs="Calibri"/>
                <w:kern w:val="0"/>
                <w:sz w:val="23"/>
                <w:szCs w:val="23"/>
                <w:lang w:val="es-ES"/>
              </w:rPr>
              <w:t>din ultimii 5 ani</w:t>
            </w:r>
            <w:r w:rsidRPr="00234CAC">
              <w:rPr>
                <w:rFonts w:ascii="Calibri" w:hAnsi="Calibri" w:cs="Calibri"/>
                <w:kern w:val="0"/>
                <w:sz w:val="23"/>
                <w:szCs w:val="23"/>
                <w:lang w:val="es-ES"/>
              </w:rPr>
              <w:t>), cu menționarea codurilor CAEN aferente activităților</w:t>
            </w:r>
          </w:p>
          <w:p w14:paraId="6F049CC7" w14:textId="2C869CEB" w:rsidR="00E56450" w:rsidRPr="00E56450" w:rsidRDefault="00E56450" w:rsidP="009907DC">
            <w:pPr>
              <w:autoSpaceDE w:val="0"/>
              <w:autoSpaceDN w:val="0"/>
              <w:adjustRightInd w:val="0"/>
              <w:jc w:val="both"/>
              <w:rPr>
                <w:rFonts w:ascii="Calibri" w:hAnsi="Calibri" w:cs="Calibri"/>
                <w:kern w:val="0"/>
                <w:sz w:val="23"/>
                <w:szCs w:val="23"/>
                <w:lang w:val="es-ES"/>
              </w:rPr>
            </w:pPr>
            <w:r w:rsidRPr="00E56450">
              <w:rPr>
                <w:rFonts w:ascii="Calibri-Bold" w:hAnsi="Calibri-Bold" w:cs="Calibri-Bold"/>
                <w:b/>
                <w:bCs/>
                <w:kern w:val="0"/>
                <w:sz w:val="23"/>
                <w:szCs w:val="23"/>
                <w:lang w:val="es-ES"/>
              </w:rPr>
              <w:lastRenderedPageBreak/>
              <w:t xml:space="preserve">2. </w:t>
            </w:r>
            <w:r w:rsidRPr="00E56450">
              <w:rPr>
                <w:rFonts w:ascii="Calibri" w:hAnsi="Calibri" w:cs="Calibri"/>
                <w:kern w:val="0"/>
                <w:sz w:val="23"/>
                <w:szCs w:val="23"/>
                <w:lang w:val="es-ES"/>
              </w:rPr>
              <w:t>cifra de afaceri netă și totalul veniturilor din activitățile identificate la punctul 1. Ponderea</w:t>
            </w:r>
            <w:r w:rsidR="009418A1">
              <w:rPr>
                <w:rFonts w:ascii="Calibri" w:hAnsi="Calibri" w:cs="Calibri"/>
                <w:kern w:val="0"/>
                <w:sz w:val="23"/>
                <w:szCs w:val="23"/>
                <w:lang w:val="es-ES"/>
              </w:rPr>
              <w:t xml:space="preserve"> </w:t>
            </w:r>
            <w:r w:rsidRPr="00E56450">
              <w:rPr>
                <w:rFonts w:ascii="Calibri" w:hAnsi="Calibri" w:cs="Calibri"/>
                <w:kern w:val="0"/>
                <w:sz w:val="23"/>
                <w:szCs w:val="23"/>
                <w:lang w:val="es-ES"/>
              </w:rPr>
              <w:t>acestor venituri raportate la total Cifra de afaceri netă/veniturile declarate la autoritatea</w:t>
            </w:r>
            <w:r w:rsidR="009418A1">
              <w:rPr>
                <w:rFonts w:ascii="Calibri" w:hAnsi="Calibri" w:cs="Calibri"/>
                <w:kern w:val="0"/>
                <w:sz w:val="23"/>
                <w:szCs w:val="23"/>
                <w:lang w:val="es-ES"/>
              </w:rPr>
              <w:t xml:space="preserve"> </w:t>
            </w:r>
            <w:r w:rsidRPr="00E56450">
              <w:rPr>
                <w:rFonts w:ascii="Calibri" w:hAnsi="Calibri" w:cs="Calibri"/>
                <w:kern w:val="0"/>
                <w:sz w:val="23"/>
                <w:szCs w:val="23"/>
                <w:lang w:val="es-ES"/>
              </w:rPr>
              <w:t>fiscală pentru PFA, II, IF, trebuie sa fie minimum 50%</w:t>
            </w:r>
            <w:r w:rsidR="009418A1">
              <w:rPr>
                <w:rFonts w:ascii="Calibri" w:hAnsi="Calibri" w:cs="Calibri"/>
                <w:kern w:val="0"/>
                <w:sz w:val="23"/>
                <w:szCs w:val="23"/>
                <w:lang w:val="es-ES"/>
              </w:rPr>
              <w:t xml:space="preserve"> (ca medie pe perioada de referință).</w:t>
            </w:r>
          </w:p>
          <w:p w14:paraId="49E6E86B" w14:textId="16967D03" w:rsidR="00E56450" w:rsidRPr="00E56450" w:rsidRDefault="00E56450" w:rsidP="009907DC">
            <w:pPr>
              <w:autoSpaceDE w:val="0"/>
              <w:autoSpaceDN w:val="0"/>
              <w:adjustRightInd w:val="0"/>
              <w:jc w:val="both"/>
              <w:rPr>
                <w:rFonts w:ascii="Calibri-Italic" w:hAnsi="Calibri-Italic" w:cs="Calibri-Italic"/>
                <w:i/>
                <w:iCs/>
                <w:kern w:val="0"/>
                <w:sz w:val="23"/>
                <w:szCs w:val="23"/>
                <w:lang w:val="es-ES"/>
              </w:rPr>
            </w:pPr>
            <w:r w:rsidRPr="00E56450">
              <w:rPr>
                <w:rFonts w:ascii="Calibri-BoldItalic" w:hAnsi="Calibri-BoldItalic" w:cs="Calibri-BoldItalic"/>
                <w:b/>
                <w:bCs/>
                <w:i/>
                <w:iCs/>
                <w:kern w:val="0"/>
                <w:sz w:val="23"/>
                <w:szCs w:val="23"/>
                <w:lang w:val="es-ES"/>
              </w:rPr>
              <w:t xml:space="preserve">Atentie! </w:t>
            </w:r>
            <w:r w:rsidRPr="00E56450">
              <w:rPr>
                <w:rFonts w:ascii="Calibri-Italic" w:hAnsi="Calibri-Italic" w:cs="Calibri-Italic"/>
                <w:i/>
                <w:iCs/>
                <w:kern w:val="0"/>
                <w:sz w:val="23"/>
                <w:szCs w:val="23"/>
                <w:lang w:val="es-ES"/>
              </w:rPr>
              <w:t>Vechimea în domeniul agricol va avea în vedere vechimea solicitantului în</w:t>
            </w:r>
            <w:r w:rsidR="009418A1">
              <w:rPr>
                <w:rFonts w:ascii="Calibri-Italic" w:hAnsi="Calibri-Italic" w:cs="Calibri-Italic"/>
                <w:i/>
                <w:iCs/>
                <w:kern w:val="0"/>
                <w:sz w:val="23"/>
                <w:szCs w:val="23"/>
                <w:lang w:val="es-ES"/>
              </w:rPr>
              <w:t xml:space="preserve"> </w:t>
            </w:r>
            <w:r w:rsidRPr="00E56450">
              <w:rPr>
                <w:rFonts w:ascii="Calibri-Italic" w:hAnsi="Calibri-Italic" w:cs="Calibri-Italic"/>
                <w:i/>
                <w:iCs/>
                <w:kern w:val="0"/>
                <w:sz w:val="23"/>
                <w:szCs w:val="23"/>
                <w:lang w:val="es-ES"/>
              </w:rPr>
              <w:t>desfășurarea activităților eligibile în cadrul sM 4.1, 4.1</w:t>
            </w:r>
            <w:r w:rsidR="00B17A38">
              <w:rPr>
                <w:rFonts w:ascii="Calibri-Italic" w:hAnsi="Calibri-Italic" w:cs="Calibri-Italic"/>
                <w:i/>
                <w:iCs/>
                <w:kern w:val="0"/>
                <w:sz w:val="23"/>
                <w:szCs w:val="23"/>
                <w:lang w:val="es-ES"/>
              </w:rPr>
              <w:t>ª, 4.2, 4.2a</w:t>
            </w:r>
            <w:r w:rsidRPr="00E56450">
              <w:rPr>
                <w:rFonts w:ascii="Calibri-Italic" w:hAnsi="Calibri-Italic" w:cs="Calibri-Italic"/>
                <w:i/>
                <w:iCs/>
                <w:kern w:val="0"/>
                <w:sz w:val="23"/>
                <w:szCs w:val="23"/>
                <w:lang w:val="es-ES"/>
              </w:rPr>
              <w:t xml:space="preserve"> și sectorul viti</w:t>
            </w:r>
            <w:r w:rsidR="00B17A38">
              <w:rPr>
                <w:rFonts w:ascii="Calibri-Italic" w:hAnsi="Calibri-Italic" w:cs="Calibri-Italic"/>
                <w:i/>
                <w:iCs/>
                <w:kern w:val="0"/>
                <w:sz w:val="23"/>
                <w:szCs w:val="23"/>
                <w:lang w:val="es-ES"/>
              </w:rPr>
              <w:t>vini</w:t>
            </w:r>
            <w:r w:rsidRPr="00E56450">
              <w:rPr>
                <w:rFonts w:ascii="Calibri-Italic" w:hAnsi="Calibri-Italic" w:cs="Calibri-Italic"/>
                <w:i/>
                <w:iCs/>
                <w:kern w:val="0"/>
                <w:sz w:val="23"/>
                <w:szCs w:val="23"/>
                <w:lang w:val="es-ES"/>
              </w:rPr>
              <w:t>col.</w:t>
            </w:r>
          </w:p>
          <w:p w14:paraId="015E4E2C" w14:textId="2AFC2A73" w:rsidR="00436824" w:rsidRPr="00B77D9B" w:rsidRDefault="00B77D9B" w:rsidP="009907DC">
            <w:pPr>
              <w:autoSpaceDE w:val="0"/>
              <w:autoSpaceDN w:val="0"/>
              <w:adjustRightInd w:val="0"/>
              <w:jc w:val="both"/>
              <w:rPr>
                <w:rFonts w:ascii="Calibri-Bold" w:hAnsi="Calibri-Bold" w:cs="Calibri-Bold"/>
                <w:kern w:val="0"/>
                <w:sz w:val="23"/>
                <w:szCs w:val="23"/>
                <w:lang w:val="es-ES"/>
              </w:rPr>
            </w:pPr>
            <w:r w:rsidRPr="00B77D9B">
              <w:rPr>
                <w:rFonts w:ascii="Calibri-Bold" w:hAnsi="Calibri-Bold" w:cs="Calibri-Bold"/>
                <w:kern w:val="0"/>
                <w:sz w:val="23"/>
                <w:szCs w:val="23"/>
                <w:lang w:val="es-ES"/>
              </w:rPr>
              <w:t>*entitatea care, din punct de vedere economic, este activă în perioada de observare (minimum un an fiscal /media oricăror 3 ani fiscali din ultimii 5 ani înainte de depunerea cererii de finanțare), și înregistrează la ANAF bilanț contabil/Declarație privind veniturile obținute.</w:t>
            </w:r>
          </w:p>
        </w:tc>
        <w:tc>
          <w:tcPr>
            <w:tcW w:w="1700" w:type="dxa"/>
          </w:tcPr>
          <w:p w14:paraId="19E9A941" w14:textId="77777777" w:rsidR="00436824" w:rsidRPr="00436824" w:rsidRDefault="00436824" w:rsidP="004070BF">
            <w:pPr>
              <w:autoSpaceDE w:val="0"/>
              <w:autoSpaceDN w:val="0"/>
              <w:adjustRightInd w:val="0"/>
              <w:rPr>
                <w:rFonts w:ascii="Calibri-Bold" w:hAnsi="Calibri-Bold" w:cs="Calibri-Bold"/>
                <w:b/>
                <w:bCs/>
                <w:kern w:val="0"/>
                <w:sz w:val="23"/>
                <w:szCs w:val="23"/>
                <w:lang w:val="es-ES"/>
              </w:rPr>
            </w:pPr>
          </w:p>
        </w:tc>
      </w:tr>
      <w:tr w:rsidR="00E56450" w14:paraId="358B0E66" w14:textId="77777777" w:rsidTr="00736082">
        <w:tc>
          <w:tcPr>
            <w:tcW w:w="562" w:type="dxa"/>
          </w:tcPr>
          <w:p w14:paraId="1745E397" w14:textId="0E740176" w:rsidR="00E56450" w:rsidRDefault="007804E9">
            <w:pPr>
              <w:rPr>
                <w:lang w:val="ro-RO"/>
              </w:rPr>
            </w:pPr>
            <w:r>
              <w:rPr>
                <w:lang w:val="ro-RO"/>
              </w:rPr>
              <w:t>5</w:t>
            </w:r>
          </w:p>
        </w:tc>
        <w:tc>
          <w:tcPr>
            <w:tcW w:w="7088" w:type="dxa"/>
          </w:tcPr>
          <w:p w14:paraId="6F38DB4A" w14:textId="143B8518" w:rsidR="00E56450" w:rsidRPr="00446889" w:rsidRDefault="007804E9" w:rsidP="007804E9">
            <w:pPr>
              <w:autoSpaceDE w:val="0"/>
              <w:autoSpaceDN w:val="0"/>
              <w:adjustRightInd w:val="0"/>
              <w:rPr>
                <w:rFonts w:ascii="Calibri-Bold" w:hAnsi="Calibri-Bold" w:cs="Calibri-Bold"/>
                <w:b/>
                <w:bCs/>
                <w:kern w:val="0"/>
                <w:sz w:val="23"/>
                <w:szCs w:val="23"/>
                <w:lang w:val="es-ES"/>
              </w:rPr>
            </w:pPr>
            <w:r w:rsidRPr="007804E9">
              <w:rPr>
                <w:rFonts w:ascii="Calibri-Bold" w:hAnsi="Calibri-Bold" w:cs="Calibri-Bold"/>
                <w:b/>
                <w:bCs/>
                <w:kern w:val="0"/>
                <w:sz w:val="23"/>
                <w:szCs w:val="23"/>
                <w:lang w:val="es-ES"/>
              </w:rPr>
              <w:t>Principiul accesului la finanțare în sensul prioritizării solicitanților care nu au</w:t>
            </w:r>
            <w:r w:rsidR="00446889">
              <w:rPr>
                <w:rFonts w:ascii="Calibri-Bold" w:hAnsi="Calibri-Bold" w:cs="Calibri-Bold"/>
                <w:b/>
                <w:bCs/>
                <w:kern w:val="0"/>
                <w:sz w:val="23"/>
                <w:szCs w:val="23"/>
                <w:lang w:val="es-ES"/>
              </w:rPr>
              <w:t xml:space="preserve"> </w:t>
            </w:r>
            <w:r w:rsidRPr="007804E9">
              <w:rPr>
                <w:rFonts w:ascii="Calibri-Bold" w:hAnsi="Calibri-Bold" w:cs="Calibri-Bold"/>
                <w:b/>
                <w:bCs/>
                <w:kern w:val="0"/>
                <w:sz w:val="23"/>
                <w:szCs w:val="23"/>
                <w:lang w:val="es-ES"/>
              </w:rPr>
              <w:t>beneficiat de finanțare în perioada de programare 2014 – 2020 prin PNDR sM</w:t>
            </w:r>
            <w:r w:rsidR="00446889">
              <w:rPr>
                <w:rFonts w:ascii="Calibri-Bold" w:hAnsi="Calibri-Bold" w:cs="Calibri-Bold"/>
                <w:b/>
                <w:bCs/>
                <w:kern w:val="0"/>
                <w:sz w:val="23"/>
                <w:szCs w:val="23"/>
                <w:lang w:val="es-ES"/>
              </w:rPr>
              <w:t xml:space="preserve"> </w:t>
            </w:r>
            <w:r w:rsidRPr="007804E9">
              <w:rPr>
                <w:rFonts w:ascii="Calibri-Bold" w:hAnsi="Calibri-Bold" w:cs="Calibri-Bold"/>
                <w:b/>
                <w:bCs/>
                <w:kern w:val="0"/>
                <w:sz w:val="23"/>
                <w:szCs w:val="23"/>
                <w:lang w:val="es-ES"/>
              </w:rPr>
              <w:t>4.1/41a și măsura similară din 19.2</w:t>
            </w:r>
          </w:p>
        </w:tc>
        <w:tc>
          <w:tcPr>
            <w:tcW w:w="1700" w:type="dxa"/>
          </w:tcPr>
          <w:p w14:paraId="73419200" w14:textId="0784A8FF" w:rsidR="00E56450" w:rsidRPr="00436824" w:rsidRDefault="00446889" w:rsidP="004070BF">
            <w:pPr>
              <w:autoSpaceDE w:val="0"/>
              <w:autoSpaceDN w:val="0"/>
              <w:adjustRightInd w:val="0"/>
              <w:rPr>
                <w:rFonts w:ascii="Calibri-Bold" w:hAnsi="Calibri-Bold" w:cs="Calibri-Bold"/>
                <w:b/>
                <w:bCs/>
                <w:kern w:val="0"/>
                <w:sz w:val="23"/>
                <w:szCs w:val="23"/>
                <w:lang w:val="es-ES"/>
              </w:rPr>
            </w:pPr>
            <w:r>
              <w:rPr>
                <w:rFonts w:ascii="Calibri-Bold" w:hAnsi="Calibri-Bold" w:cs="Calibri-Bold"/>
                <w:b/>
                <w:bCs/>
                <w:kern w:val="0"/>
                <w:sz w:val="23"/>
                <w:szCs w:val="23"/>
              </w:rPr>
              <w:t>3</w:t>
            </w:r>
            <w:r w:rsidR="0010487A">
              <w:rPr>
                <w:rFonts w:ascii="Calibri-Bold" w:hAnsi="Calibri-Bold" w:cs="Calibri-Bold"/>
                <w:b/>
                <w:bCs/>
                <w:kern w:val="0"/>
                <w:sz w:val="23"/>
                <w:szCs w:val="23"/>
              </w:rPr>
              <w:t>5</w:t>
            </w:r>
            <w:r w:rsidR="007804E9">
              <w:rPr>
                <w:rFonts w:ascii="Calibri-Bold" w:hAnsi="Calibri-Bold" w:cs="Calibri-Bold"/>
                <w:b/>
                <w:bCs/>
                <w:kern w:val="0"/>
                <w:sz w:val="23"/>
                <w:szCs w:val="23"/>
              </w:rPr>
              <w:t xml:space="preserve"> puncte</w:t>
            </w:r>
          </w:p>
        </w:tc>
      </w:tr>
      <w:tr w:rsidR="00E56450" w14:paraId="7E731BD0" w14:textId="77777777" w:rsidTr="00736082">
        <w:tc>
          <w:tcPr>
            <w:tcW w:w="562" w:type="dxa"/>
          </w:tcPr>
          <w:p w14:paraId="7EEDFC04" w14:textId="77777777" w:rsidR="00E56450" w:rsidRDefault="00E56450">
            <w:pPr>
              <w:rPr>
                <w:lang w:val="ro-RO"/>
              </w:rPr>
            </w:pPr>
          </w:p>
        </w:tc>
        <w:tc>
          <w:tcPr>
            <w:tcW w:w="7088" w:type="dxa"/>
          </w:tcPr>
          <w:p w14:paraId="6545E5EB" w14:textId="3F2E6C4D" w:rsidR="007804E9" w:rsidRPr="00A313DC" w:rsidRDefault="007804E9" w:rsidP="009907DC">
            <w:pPr>
              <w:autoSpaceDE w:val="0"/>
              <w:autoSpaceDN w:val="0"/>
              <w:adjustRightInd w:val="0"/>
              <w:jc w:val="both"/>
              <w:rPr>
                <w:rFonts w:ascii="Calibri" w:hAnsi="Calibri" w:cs="Calibri"/>
                <w:kern w:val="0"/>
                <w:sz w:val="21"/>
                <w:szCs w:val="21"/>
                <w:lang w:val="ro-RO"/>
              </w:rPr>
            </w:pPr>
            <w:r w:rsidRPr="00446889">
              <w:rPr>
                <w:rFonts w:ascii="Calibri-Bold" w:hAnsi="Calibri-Bold" w:cs="Calibri-Bold"/>
                <w:b/>
                <w:bCs/>
                <w:kern w:val="0"/>
                <w:sz w:val="21"/>
                <w:szCs w:val="21"/>
                <w:lang w:val="ro-RO"/>
              </w:rPr>
              <w:t xml:space="preserve">5.1 </w:t>
            </w:r>
            <w:r w:rsidRPr="00446889">
              <w:rPr>
                <w:rFonts w:ascii="Calibri" w:hAnsi="Calibri" w:cs="Calibri"/>
                <w:kern w:val="0"/>
                <w:sz w:val="21"/>
                <w:szCs w:val="21"/>
                <w:lang w:val="ro-RO"/>
              </w:rPr>
              <w:t>Solicitanții care nu au beneficiat de finanțare din fonduri europene pentru dezvoltarea</w:t>
            </w:r>
            <w:r w:rsidR="00446889" w:rsidRPr="00446889">
              <w:rPr>
                <w:rFonts w:ascii="Calibri" w:hAnsi="Calibri" w:cs="Calibri"/>
                <w:kern w:val="0"/>
                <w:sz w:val="21"/>
                <w:szCs w:val="21"/>
                <w:lang w:val="ro-RO"/>
              </w:rPr>
              <w:t xml:space="preserve"> </w:t>
            </w:r>
            <w:r w:rsidRPr="00446889">
              <w:rPr>
                <w:rFonts w:ascii="Calibri" w:hAnsi="Calibri" w:cs="Calibri"/>
                <w:kern w:val="0"/>
                <w:sz w:val="21"/>
                <w:szCs w:val="21"/>
                <w:lang w:val="ro-RO"/>
              </w:rPr>
              <w:t>activității eligibile prin sM 4.1/4.1a și a celor similare eligibile prin sM 19.2</w:t>
            </w:r>
            <w:r w:rsidRPr="007804E9">
              <w:rPr>
                <w:rFonts w:ascii="Calibri" w:hAnsi="Calibri" w:cs="Calibri"/>
                <w:kern w:val="0"/>
                <w:sz w:val="21"/>
                <w:szCs w:val="21"/>
                <w:lang w:val="es-ES"/>
              </w:rPr>
              <w:t>, pentru aceleași tipologii de cheltuieli</w:t>
            </w:r>
            <w:r w:rsidR="0010487A">
              <w:rPr>
                <w:rFonts w:ascii="Calibri" w:hAnsi="Calibri" w:cs="Calibri"/>
                <w:kern w:val="0"/>
                <w:sz w:val="21"/>
                <w:szCs w:val="21"/>
                <w:lang w:val="es-ES"/>
              </w:rPr>
              <w:t xml:space="preserve"> </w:t>
            </w:r>
            <w:r w:rsidR="0010487A" w:rsidRPr="0010487A">
              <w:rPr>
                <w:rFonts w:ascii="Calibri" w:hAnsi="Calibri" w:cs="Calibri"/>
                <w:kern w:val="0"/>
                <w:sz w:val="21"/>
                <w:szCs w:val="21"/>
                <w:lang w:val="es-ES"/>
              </w:rPr>
              <w:t>(același tip de utilaj).</w:t>
            </w:r>
          </w:p>
          <w:p w14:paraId="6754BDE1" w14:textId="77777777" w:rsidR="00A313DC" w:rsidRPr="00A313DC" w:rsidRDefault="007804E9" w:rsidP="009907DC">
            <w:pPr>
              <w:autoSpaceDE w:val="0"/>
              <w:autoSpaceDN w:val="0"/>
              <w:adjustRightInd w:val="0"/>
              <w:jc w:val="both"/>
              <w:rPr>
                <w:rFonts w:ascii="Calibri" w:hAnsi="Calibri" w:cs="Calibri"/>
                <w:kern w:val="0"/>
                <w:sz w:val="21"/>
                <w:szCs w:val="21"/>
                <w:lang w:val="ro-RO"/>
              </w:rPr>
            </w:pPr>
            <w:r w:rsidRPr="00A313DC">
              <w:rPr>
                <w:rFonts w:ascii="Calibri-Italic" w:hAnsi="Calibri-Italic" w:cs="Calibri-Italic"/>
                <w:i/>
                <w:iCs/>
                <w:kern w:val="0"/>
                <w:sz w:val="21"/>
                <w:szCs w:val="21"/>
                <w:lang w:val="ro-RO"/>
              </w:rPr>
              <w:t xml:space="preserve">Punctajul va fi acordat pentru solicitanții care nu au obținut finanțare </w:t>
            </w:r>
            <w:r w:rsidRPr="00A313DC">
              <w:rPr>
                <w:rFonts w:ascii="Calibri" w:hAnsi="Calibri" w:cs="Calibri"/>
                <w:kern w:val="0"/>
                <w:sz w:val="21"/>
                <w:szCs w:val="21"/>
                <w:lang w:val="ro-RO"/>
              </w:rPr>
              <w:t>pentru aceleași</w:t>
            </w:r>
            <w:r w:rsidR="00A313DC" w:rsidRPr="00A313DC">
              <w:rPr>
                <w:rFonts w:ascii="Calibri" w:hAnsi="Calibri" w:cs="Calibri"/>
                <w:kern w:val="0"/>
                <w:sz w:val="21"/>
                <w:szCs w:val="21"/>
                <w:lang w:val="ro-RO"/>
              </w:rPr>
              <w:t xml:space="preserve"> </w:t>
            </w:r>
            <w:r w:rsidRPr="00A313DC">
              <w:rPr>
                <w:rFonts w:ascii="Calibri" w:hAnsi="Calibri" w:cs="Calibri"/>
                <w:kern w:val="0"/>
                <w:sz w:val="21"/>
                <w:szCs w:val="21"/>
                <w:lang w:val="ro-RO"/>
              </w:rPr>
              <w:t xml:space="preserve">tipologii de cheltuieli </w:t>
            </w:r>
            <w:r w:rsidRPr="00A313DC">
              <w:rPr>
                <w:rFonts w:ascii="Calibri-Italic" w:hAnsi="Calibri-Italic" w:cs="Calibri-Italic"/>
                <w:i/>
                <w:iCs/>
                <w:kern w:val="0"/>
                <w:sz w:val="21"/>
                <w:szCs w:val="21"/>
                <w:lang w:val="ro-RO"/>
              </w:rPr>
              <w:t>(nu au incheiat contract de finantare) prin intermediul sM 4.1/4.1a și</w:t>
            </w:r>
            <w:r w:rsidR="00A313DC">
              <w:rPr>
                <w:rFonts w:ascii="Calibri-Italic" w:hAnsi="Calibri-Italic" w:cs="Calibri-Italic"/>
                <w:i/>
                <w:iCs/>
                <w:kern w:val="0"/>
                <w:sz w:val="21"/>
                <w:szCs w:val="21"/>
                <w:lang w:val="ro-RO"/>
              </w:rPr>
              <w:t xml:space="preserve"> </w:t>
            </w:r>
            <w:r w:rsidRPr="00A313DC">
              <w:rPr>
                <w:rFonts w:ascii="Calibri-Italic" w:hAnsi="Calibri-Italic" w:cs="Calibri-Italic"/>
                <w:i/>
                <w:iCs/>
                <w:kern w:val="0"/>
                <w:sz w:val="21"/>
                <w:szCs w:val="21"/>
                <w:lang w:val="ro-RO"/>
              </w:rPr>
              <w:t>a acțiunilor similare finanțate prin sM 19.2</w:t>
            </w:r>
            <w:r w:rsidRPr="00A313DC">
              <w:rPr>
                <w:rFonts w:ascii="Calibri" w:hAnsi="Calibri" w:cs="Calibri"/>
                <w:kern w:val="0"/>
                <w:sz w:val="21"/>
                <w:szCs w:val="21"/>
                <w:lang w:val="ro-RO"/>
              </w:rPr>
              <w:t>.</w:t>
            </w:r>
            <w:r w:rsidR="00A313DC">
              <w:rPr>
                <w:rFonts w:ascii="Calibri" w:hAnsi="Calibri" w:cs="Calibri"/>
                <w:kern w:val="0"/>
                <w:sz w:val="21"/>
                <w:szCs w:val="21"/>
                <w:lang w:val="ro-RO"/>
              </w:rPr>
              <w:t xml:space="preserve"> </w:t>
            </w:r>
            <w:r w:rsidR="00A313DC" w:rsidRPr="00A313DC">
              <w:rPr>
                <w:rFonts w:ascii="Calibri" w:hAnsi="Calibri" w:cs="Calibri"/>
                <w:kern w:val="0"/>
                <w:sz w:val="21"/>
                <w:szCs w:val="21"/>
                <w:lang w:val="ro-RO"/>
              </w:rPr>
              <w:t>, în perioada 2014-2020, inclusiv perioada de tranziție.</w:t>
            </w:r>
          </w:p>
          <w:p w14:paraId="0AEA1148" w14:textId="15166FE6" w:rsidR="00E56450" w:rsidRPr="00153608" w:rsidRDefault="00153608" w:rsidP="009907DC">
            <w:pPr>
              <w:autoSpaceDE w:val="0"/>
              <w:autoSpaceDN w:val="0"/>
              <w:adjustRightInd w:val="0"/>
              <w:jc w:val="both"/>
              <w:rPr>
                <w:rFonts w:ascii="Calibri" w:hAnsi="Calibri" w:cs="Calibri"/>
                <w:b/>
                <w:bCs/>
                <w:kern w:val="0"/>
                <w:sz w:val="21"/>
                <w:szCs w:val="21"/>
                <w:lang w:val="ro-RO"/>
              </w:rPr>
            </w:pPr>
            <w:r w:rsidRPr="00153608">
              <w:rPr>
                <w:rFonts w:ascii="Calibri" w:hAnsi="Calibri" w:cs="Calibri"/>
                <w:b/>
                <w:bCs/>
                <w:kern w:val="0"/>
                <w:sz w:val="21"/>
                <w:szCs w:val="21"/>
                <w:lang w:val="ro-RO"/>
              </w:rPr>
              <w:t>Beneficiarii identificați în sistemul AFIR cu contract de finanțare pentru aceleași tipologii de cheltuieli (același tip de utilaj) pe submăsurile anterior precizatenu vor fi punctați în cadrul acestui criteriu. Se vor verifica tipologiile de utilaje deja finanțate, iar daca cel puțin un utilaj agricol se regăsește în proiectul depus în sesiunea curentă, atunci proiectul nu va fi punctat în cadrul acestui criteriu.</w:t>
            </w:r>
          </w:p>
        </w:tc>
        <w:tc>
          <w:tcPr>
            <w:tcW w:w="1700" w:type="dxa"/>
          </w:tcPr>
          <w:p w14:paraId="50A5A9E2" w14:textId="3BE643EA" w:rsidR="00E56450" w:rsidRPr="00436824" w:rsidRDefault="00446889" w:rsidP="004070BF">
            <w:pPr>
              <w:autoSpaceDE w:val="0"/>
              <w:autoSpaceDN w:val="0"/>
              <w:adjustRightInd w:val="0"/>
              <w:rPr>
                <w:rFonts w:ascii="Calibri-Bold" w:hAnsi="Calibri-Bold" w:cs="Calibri-Bold"/>
                <w:b/>
                <w:bCs/>
                <w:kern w:val="0"/>
                <w:sz w:val="23"/>
                <w:szCs w:val="23"/>
                <w:lang w:val="es-ES"/>
              </w:rPr>
            </w:pPr>
            <w:r>
              <w:rPr>
                <w:rFonts w:ascii="Calibri-Bold" w:hAnsi="Calibri-Bold" w:cs="Calibri-Bold"/>
                <w:b/>
                <w:bCs/>
                <w:kern w:val="0"/>
                <w:sz w:val="23"/>
                <w:szCs w:val="23"/>
              </w:rPr>
              <w:t>3</w:t>
            </w:r>
            <w:r w:rsidR="0010487A">
              <w:rPr>
                <w:rFonts w:ascii="Calibri-Bold" w:hAnsi="Calibri-Bold" w:cs="Calibri-Bold"/>
                <w:b/>
                <w:bCs/>
                <w:kern w:val="0"/>
                <w:sz w:val="23"/>
                <w:szCs w:val="23"/>
              </w:rPr>
              <w:t>5</w:t>
            </w:r>
            <w:r w:rsidR="007804E9">
              <w:rPr>
                <w:rFonts w:ascii="Calibri-Bold" w:hAnsi="Calibri-Bold" w:cs="Calibri-Bold"/>
                <w:b/>
                <w:bCs/>
                <w:kern w:val="0"/>
                <w:sz w:val="23"/>
                <w:szCs w:val="23"/>
              </w:rPr>
              <w:t xml:space="preserve"> p</w:t>
            </w:r>
          </w:p>
        </w:tc>
      </w:tr>
      <w:tr w:rsidR="00E56450" w14:paraId="39E3ADA4" w14:textId="77777777" w:rsidTr="00736082">
        <w:tc>
          <w:tcPr>
            <w:tcW w:w="562" w:type="dxa"/>
          </w:tcPr>
          <w:p w14:paraId="666DB1F5" w14:textId="3BB539B6" w:rsidR="00E56450" w:rsidRDefault="007804E9">
            <w:pPr>
              <w:rPr>
                <w:lang w:val="ro-RO"/>
              </w:rPr>
            </w:pPr>
            <w:r>
              <w:rPr>
                <w:lang w:val="ro-RO"/>
              </w:rPr>
              <w:t>6</w:t>
            </w:r>
          </w:p>
        </w:tc>
        <w:tc>
          <w:tcPr>
            <w:tcW w:w="7088" w:type="dxa"/>
          </w:tcPr>
          <w:p w14:paraId="1950E078" w14:textId="3BD004CE" w:rsidR="00E56450" w:rsidRPr="00BA0E07" w:rsidRDefault="007804E9" w:rsidP="007804E9">
            <w:pPr>
              <w:autoSpaceDE w:val="0"/>
              <w:autoSpaceDN w:val="0"/>
              <w:adjustRightInd w:val="0"/>
              <w:rPr>
                <w:rFonts w:ascii="Calibri-Bold" w:hAnsi="Calibri-Bold" w:cs="Calibri-Bold"/>
                <w:b/>
                <w:bCs/>
                <w:kern w:val="0"/>
                <w:sz w:val="23"/>
                <w:szCs w:val="23"/>
                <w:lang w:val="es-ES"/>
              </w:rPr>
            </w:pPr>
            <w:r w:rsidRPr="007804E9">
              <w:rPr>
                <w:rFonts w:ascii="Calibri-Bold" w:hAnsi="Calibri-Bold" w:cs="Calibri-Bold"/>
                <w:b/>
                <w:bCs/>
                <w:kern w:val="0"/>
                <w:sz w:val="23"/>
                <w:szCs w:val="23"/>
                <w:lang w:val="es-ES"/>
              </w:rPr>
              <w:t>Principiul produsului cu înaltă valoare adăugată (ex. produse care participă la</w:t>
            </w:r>
            <w:r w:rsidR="00BA0E07">
              <w:rPr>
                <w:rFonts w:ascii="Calibri-Bold" w:hAnsi="Calibri-Bold" w:cs="Calibri-Bold"/>
                <w:b/>
                <w:bCs/>
                <w:kern w:val="0"/>
                <w:sz w:val="23"/>
                <w:szCs w:val="23"/>
                <w:lang w:val="es-ES"/>
              </w:rPr>
              <w:t xml:space="preserve"> </w:t>
            </w:r>
            <w:r w:rsidRPr="007804E9">
              <w:rPr>
                <w:rFonts w:ascii="Calibri-Bold" w:hAnsi="Calibri-Bold" w:cs="Calibri-Bold"/>
                <w:b/>
                <w:bCs/>
                <w:kern w:val="0"/>
                <w:sz w:val="23"/>
                <w:szCs w:val="23"/>
                <w:lang w:val="es-ES"/>
              </w:rPr>
              <w:t>scheme de calitate recunoscute la nivel național, european)</w:t>
            </w:r>
          </w:p>
        </w:tc>
        <w:tc>
          <w:tcPr>
            <w:tcW w:w="1700" w:type="dxa"/>
          </w:tcPr>
          <w:p w14:paraId="7C7B4FE3" w14:textId="77777777" w:rsidR="007804E9" w:rsidRDefault="007804E9" w:rsidP="007804E9">
            <w:pPr>
              <w:autoSpaceDE w:val="0"/>
              <w:autoSpaceDN w:val="0"/>
              <w:adjustRightInd w:val="0"/>
              <w:rPr>
                <w:rFonts w:ascii="Calibri-Bold" w:hAnsi="Calibri-Bold" w:cs="Calibri-Bold"/>
                <w:b/>
                <w:bCs/>
                <w:kern w:val="0"/>
                <w:sz w:val="23"/>
                <w:szCs w:val="23"/>
              </w:rPr>
            </w:pPr>
            <w:r>
              <w:rPr>
                <w:rFonts w:ascii="Calibri-Bold" w:hAnsi="Calibri-Bold" w:cs="Calibri-Bold"/>
                <w:b/>
                <w:bCs/>
                <w:kern w:val="0"/>
                <w:sz w:val="23"/>
                <w:szCs w:val="23"/>
              </w:rPr>
              <w:t>Maximum</w:t>
            </w:r>
          </w:p>
          <w:p w14:paraId="4EC0149D" w14:textId="21B4A6CF" w:rsidR="00E56450" w:rsidRPr="00436824" w:rsidRDefault="007804E9" w:rsidP="007804E9">
            <w:pPr>
              <w:autoSpaceDE w:val="0"/>
              <w:autoSpaceDN w:val="0"/>
              <w:adjustRightInd w:val="0"/>
              <w:rPr>
                <w:rFonts w:ascii="Calibri-Bold" w:hAnsi="Calibri-Bold" w:cs="Calibri-Bold"/>
                <w:b/>
                <w:bCs/>
                <w:kern w:val="0"/>
                <w:sz w:val="23"/>
                <w:szCs w:val="23"/>
                <w:lang w:val="es-ES"/>
              </w:rPr>
            </w:pPr>
            <w:r>
              <w:rPr>
                <w:rFonts w:ascii="Calibri-Bold" w:hAnsi="Calibri-Bold" w:cs="Calibri-Bold"/>
                <w:b/>
                <w:bCs/>
                <w:kern w:val="0"/>
                <w:sz w:val="23"/>
                <w:szCs w:val="23"/>
              </w:rPr>
              <w:t>5 puncte</w:t>
            </w:r>
          </w:p>
        </w:tc>
      </w:tr>
      <w:tr w:rsidR="007804E9" w14:paraId="4BFCC8EE" w14:textId="77777777" w:rsidTr="00736082">
        <w:tc>
          <w:tcPr>
            <w:tcW w:w="562" w:type="dxa"/>
          </w:tcPr>
          <w:p w14:paraId="295685E9" w14:textId="77777777" w:rsidR="007804E9" w:rsidRDefault="007804E9">
            <w:pPr>
              <w:rPr>
                <w:lang w:val="ro-RO"/>
              </w:rPr>
            </w:pPr>
          </w:p>
        </w:tc>
        <w:tc>
          <w:tcPr>
            <w:tcW w:w="7088" w:type="dxa"/>
          </w:tcPr>
          <w:p w14:paraId="1092086F" w14:textId="77777777" w:rsidR="00191853" w:rsidRPr="00191853" w:rsidRDefault="00191853" w:rsidP="00191853">
            <w:pPr>
              <w:autoSpaceDE w:val="0"/>
              <w:autoSpaceDN w:val="0"/>
              <w:adjustRightInd w:val="0"/>
              <w:rPr>
                <w:rFonts w:ascii="Calibri" w:hAnsi="Calibri" w:cs="Calibri"/>
                <w:kern w:val="0"/>
                <w:sz w:val="21"/>
                <w:szCs w:val="21"/>
                <w:lang w:val="es-ES"/>
              </w:rPr>
            </w:pPr>
            <w:r w:rsidRPr="00191853">
              <w:rPr>
                <w:rFonts w:ascii="Calibri-Bold" w:hAnsi="Calibri-Bold" w:cs="Calibri-Bold"/>
                <w:b/>
                <w:bCs/>
                <w:kern w:val="0"/>
                <w:sz w:val="23"/>
                <w:szCs w:val="23"/>
                <w:lang w:val="es-ES"/>
              </w:rPr>
              <w:t xml:space="preserve">6.1. </w:t>
            </w:r>
            <w:r w:rsidRPr="00191853">
              <w:rPr>
                <w:rFonts w:ascii="Calibri" w:hAnsi="Calibri" w:cs="Calibri"/>
                <w:kern w:val="0"/>
                <w:sz w:val="21"/>
                <w:szCs w:val="21"/>
                <w:lang w:val="es-ES"/>
              </w:rPr>
              <w:t>Investiţia este destinată sistemului de cultură ecologic</w:t>
            </w:r>
          </w:p>
          <w:p w14:paraId="775BF902" w14:textId="7DDECC29" w:rsidR="007804E9" w:rsidRPr="00BA0E07" w:rsidRDefault="00191853" w:rsidP="00191853">
            <w:pPr>
              <w:autoSpaceDE w:val="0"/>
              <w:autoSpaceDN w:val="0"/>
              <w:adjustRightInd w:val="0"/>
              <w:rPr>
                <w:rFonts w:ascii="Calibri" w:hAnsi="Calibri" w:cs="Calibri"/>
                <w:kern w:val="0"/>
                <w:sz w:val="21"/>
                <w:szCs w:val="21"/>
                <w:lang w:val="es-ES"/>
              </w:rPr>
            </w:pPr>
            <w:r w:rsidRPr="00191853">
              <w:rPr>
                <w:rFonts w:ascii="Calibri" w:hAnsi="Calibri" w:cs="Calibri"/>
                <w:kern w:val="0"/>
                <w:sz w:val="21"/>
                <w:szCs w:val="21"/>
                <w:lang w:val="es-ES"/>
              </w:rPr>
              <w:t>Punctajul se acordă proporțional cu suprafața agricolă în conversie și/sau certificată în total</w:t>
            </w:r>
            <w:r w:rsidR="00BA0E07">
              <w:rPr>
                <w:rFonts w:ascii="Calibri" w:hAnsi="Calibri" w:cs="Calibri"/>
                <w:kern w:val="0"/>
                <w:sz w:val="21"/>
                <w:szCs w:val="21"/>
                <w:lang w:val="es-ES"/>
              </w:rPr>
              <w:t xml:space="preserve"> </w:t>
            </w:r>
            <w:r w:rsidRPr="00BA0E07">
              <w:rPr>
                <w:rFonts w:ascii="Calibri" w:hAnsi="Calibri" w:cs="Calibri"/>
                <w:kern w:val="0"/>
                <w:sz w:val="21"/>
                <w:szCs w:val="21"/>
                <w:lang w:val="es-ES"/>
              </w:rPr>
              <w:t>suprafață agricolă.</w:t>
            </w:r>
          </w:p>
        </w:tc>
        <w:tc>
          <w:tcPr>
            <w:tcW w:w="1700" w:type="dxa"/>
          </w:tcPr>
          <w:p w14:paraId="1E6CB8DD" w14:textId="1E815BDF" w:rsidR="007804E9" w:rsidRPr="00436824" w:rsidRDefault="00191853" w:rsidP="004070BF">
            <w:pPr>
              <w:autoSpaceDE w:val="0"/>
              <w:autoSpaceDN w:val="0"/>
              <w:adjustRightInd w:val="0"/>
              <w:rPr>
                <w:rFonts w:ascii="Calibri-Bold" w:hAnsi="Calibri-Bold" w:cs="Calibri-Bold"/>
                <w:b/>
                <w:bCs/>
                <w:kern w:val="0"/>
                <w:sz w:val="23"/>
                <w:szCs w:val="23"/>
                <w:lang w:val="es-ES"/>
              </w:rPr>
            </w:pPr>
            <w:r>
              <w:rPr>
                <w:rFonts w:ascii="Calibri-Bold" w:hAnsi="Calibri-Bold" w:cs="Calibri-Bold"/>
                <w:b/>
                <w:bCs/>
                <w:kern w:val="0"/>
                <w:sz w:val="23"/>
                <w:szCs w:val="23"/>
              </w:rPr>
              <w:t>5 p</w:t>
            </w:r>
          </w:p>
        </w:tc>
      </w:tr>
      <w:tr w:rsidR="00BA0E07" w:rsidRPr="00081FAE" w14:paraId="02BA78CA" w14:textId="77777777" w:rsidTr="00736082">
        <w:tc>
          <w:tcPr>
            <w:tcW w:w="562" w:type="dxa"/>
          </w:tcPr>
          <w:p w14:paraId="65F25FC7" w14:textId="2F3F6D09" w:rsidR="00BA0E07" w:rsidRDefault="00BA0E07">
            <w:pPr>
              <w:rPr>
                <w:lang w:val="ro-RO"/>
              </w:rPr>
            </w:pPr>
            <w:r>
              <w:rPr>
                <w:lang w:val="ro-RO"/>
              </w:rPr>
              <w:t>7</w:t>
            </w:r>
          </w:p>
        </w:tc>
        <w:tc>
          <w:tcPr>
            <w:tcW w:w="7088" w:type="dxa"/>
          </w:tcPr>
          <w:p w14:paraId="1E51464A" w14:textId="047EBE43" w:rsidR="00BA0E07" w:rsidRPr="00191853" w:rsidRDefault="00081FAE" w:rsidP="00191853">
            <w:pPr>
              <w:autoSpaceDE w:val="0"/>
              <w:autoSpaceDN w:val="0"/>
              <w:adjustRightInd w:val="0"/>
              <w:rPr>
                <w:rFonts w:ascii="Calibri-Bold" w:hAnsi="Calibri-Bold" w:cs="Calibri-Bold"/>
                <w:b/>
                <w:bCs/>
                <w:kern w:val="0"/>
                <w:sz w:val="23"/>
                <w:szCs w:val="23"/>
                <w:lang w:val="es-ES"/>
              </w:rPr>
            </w:pPr>
            <w:r w:rsidRPr="00081FAE">
              <w:rPr>
                <w:rFonts w:ascii="Calibri-Bold" w:hAnsi="Calibri-Bold" w:cs="Calibri-Bold"/>
                <w:b/>
                <w:bCs/>
                <w:kern w:val="0"/>
                <w:sz w:val="23"/>
                <w:szCs w:val="23"/>
                <w:lang w:val="es-ES"/>
              </w:rPr>
              <w:t>Principiul nivelului de calificare în domeniul agricol al managerului exploatației agricole</w:t>
            </w:r>
          </w:p>
        </w:tc>
        <w:tc>
          <w:tcPr>
            <w:tcW w:w="1700" w:type="dxa"/>
          </w:tcPr>
          <w:p w14:paraId="2F023510" w14:textId="1FE99E90" w:rsidR="00BA0E07" w:rsidRPr="00081FAE" w:rsidRDefault="00081FAE" w:rsidP="004070BF">
            <w:pPr>
              <w:autoSpaceDE w:val="0"/>
              <w:autoSpaceDN w:val="0"/>
              <w:adjustRightInd w:val="0"/>
              <w:rPr>
                <w:rFonts w:ascii="Calibri-Bold" w:hAnsi="Calibri-Bold" w:cs="Calibri-Bold"/>
                <w:b/>
                <w:bCs/>
                <w:kern w:val="0"/>
                <w:sz w:val="23"/>
                <w:szCs w:val="23"/>
                <w:lang w:val="es-ES"/>
              </w:rPr>
            </w:pPr>
            <w:r>
              <w:rPr>
                <w:rFonts w:ascii="Calibri-Bold" w:hAnsi="Calibri-Bold" w:cs="Calibri-Bold"/>
                <w:b/>
                <w:bCs/>
                <w:kern w:val="0"/>
                <w:sz w:val="23"/>
                <w:szCs w:val="23"/>
                <w:lang w:val="es-ES"/>
              </w:rPr>
              <w:t>Maximum 3 puncte</w:t>
            </w:r>
          </w:p>
        </w:tc>
      </w:tr>
      <w:tr w:rsidR="00081FAE" w:rsidRPr="00081FAE" w14:paraId="5C40A3D6" w14:textId="77777777" w:rsidTr="00736082">
        <w:tc>
          <w:tcPr>
            <w:tcW w:w="562" w:type="dxa"/>
          </w:tcPr>
          <w:p w14:paraId="4F7F3321" w14:textId="77777777" w:rsidR="00081FAE" w:rsidRDefault="00081FAE">
            <w:pPr>
              <w:rPr>
                <w:lang w:val="ro-RO"/>
              </w:rPr>
            </w:pPr>
          </w:p>
        </w:tc>
        <w:tc>
          <w:tcPr>
            <w:tcW w:w="7088" w:type="dxa"/>
          </w:tcPr>
          <w:p w14:paraId="33800CB0" w14:textId="082FC68C" w:rsidR="009222F8" w:rsidRDefault="00081FAE" w:rsidP="009222F8">
            <w:pPr>
              <w:autoSpaceDE w:val="0"/>
              <w:autoSpaceDN w:val="0"/>
              <w:adjustRightInd w:val="0"/>
              <w:rPr>
                <w:rFonts w:ascii="Calibri-Bold" w:hAnsi="Calibri-Bold" w:cs="Calibri-Bold"/>
                <w:b/>
                <w:bCs/>
                <w:kern w:val="0"/>
                <w:sz w:val="23"/>
                <w:szCs w:val="23"/>
                <w:lang w:val="ro-RO"/>
              </w:rPr>
            </w:pPr>
            <w:r w:rsidRPr="000A78D7">
              <w:rPr>
                <w:rFonts w:ascii="Calibri-Bold" w:hAnsi="Calibri-Bold" w:cs="Calibri-Bold"/>
                <w:b/>
                <w:bCs/>
                <w:kern w:val="0"/>
                <w:sz w:val="23"/>
                <w:szCs w:val="23"/>
                <w:lang w:val="ro-RO"/>
              </w:rPr>
              <w:t>7.1</w:t>
            </w:r>
            <w:r w:rsidR="009222F8">
              <w:rPr>
                <w:rFonts w:ascii="Calibri-Bold" w:hAnsi="Calibri-Bold" w:cs="Calibri-Bold"/>
                <w:b/>
                <w:bCs/>
                <w:kern w:val="0"/>
                <w:sz w:val="23"/>
                <w:szCs w:val="23"/>
                <w:lang w:val="ro-RO"/>
              </w:rPr>
              <w:t xml:space="preserve"> </w:t>
            </w:r>
            <w:r w:rsidR="009222F8" w:rsidRPr="009222F8">
              <w:rPr>
                <w:rFonts w:ascii="Calibri-Bold" w:hAnsi="Calibri-Bold" w:cs="Calibri-Bold"/>
                <w:b/>
                <w:bCs/>
                <w:kern w:val="0"/>
                <w:sz w:val="23"/>
                <w:szCs w:val="23"/>
                <w:lang w:val="ro-RO"/>
              </w:rPr>
              <w:t>Studii superioare</w:t>
            </w:r>
          </w:p>
          <w:p w14:paraId="61D1ECCF" w14:textId="3D372E41" w:rsidR="009222F8" w:rsidRDefault="002B5A4F" w:rsidP="009907DC">
            <w:pPr>
              <w:autoSpaceDE w:val="0"/>
              <w:autoSpaceDN w:val="0"/>
              <w:adjustRightInd w:val="0"/>
              <w:jc w:val="both"/>
              <w:rPr>
                <w:rFonts w:ascii="Calibri-Bold" w:hAnsi="Calibri-Bold" w:cs="Calibri-Bold"/>
                <w:kern w:val="0"/>
                <w:sz w:val="23"/>
                <w:szCs w:val="23"/>
                <w:lang w:val="ro-RO"/>
              </w:rPr>
            </w:pPr>
            <w:r w:rsidRPr="002B5A4F">
              <w:rPr>
                <w:rFonts w:ascii="Calibri-Bold" w:hAnsi="Calibri-Bold" w:cs="Calibri-Bold"/>
                <w:kern w:val="0"/>
                <w:sz w:val="23"/>
                <w:szCs w:val="23"/>
                <w:lang w:val="ro-RO"/>
              </w:rPr>
              <w:t>Administratorul/managerul exploatației care este absolventul unei forme de învățământ din sistemul național de educație, iar studiile sunt în</w:t>
            </w:r>
            <w:r>
              <w:rPr>
                <w:rFonts w:ascii="Calibri-Bold" w:hAnsi="Calibri-Bold" w:cs="Calibri-Bold"/>
                <w:kern w:val="0"/>
                <w:sz w:val="23"/>
                <w:szCs w:val="23"/>
                <w:lang w:val="ro-RO"/>
              </w:rPr>
              <w:t xml:space="preserve"> </w:t>
            </w:r>
            <w:r w:rsidRPr="002B5A4F">
              <w:rPr>
                <w:rFonts w:ascii="Calibri-Bold" w:hAnsi="Calibri-Bold" w:cs="Calibri-Bold"/>
                <w:kern w:val="0"/>
                <w:sz w:val="23"/>
                <w:szCs w:val="23"/>
                <w:lang w:val="ro-RO"/>
              </w:rPr>
              <w:t>domeniul agricol (horticultură, zootehnie, îmbunătățiri funciare, medicină veterinară, management agricol, biotehnologii etc.)/ agroalimentar/veterinar/economie agrară/mecanică agricolă/inginerie economică în agricultură și dezvoltare rurală va prezenta diploma/ documentul care să ateste absolvirea formei de învățământ corespunzătoare (diplomă licență, diplomă master, diplomă doctorat, diplomă post-doctorat etc.). Sunt admise și diplomele de studii care beneficiază de recunoaștere/echivalare de către autoritatea competentă a Ministerului Educației conform legislației naționale în vigoare;</w:t>
            </w:r>
          </w:p>
          <w:p w14:paraId="5DD94783" w14:textId="08D61AF3" w:rsidR="00081FAE" w:rsidRPr="002B5A4F" w:rsidRDefault="002B5A4F" w:rsidP="009907DC">
            <w:pPr>
              <w:autoSpaceDE w:val="0"/>
              <w:autoSpaceDN w:val="0"/>
              <w:adjustRightInd w:val="0"/>
              <w:jc w:val="both"/>
              <w:rPr>
                <w:rFonts w:ascii="Calibri-Bold" w:hAnsi="Calibri-Bold" w:cs="Calibri-Bold"/>
                <w:kern w:val="0"/>
                <w:sz w:val="23"/>
                <w:szCs w:val="23"/>
                <w:lang w:val="ro-RO"/>
              </w:rPr>
            </w:pPr>
            <w:r w:rsidRPr="002B5A4F">
              <w:rPr>
                <w:rFonts w:ascii="Calibri-Bold" w:hAnsi="Calibri-Bold" w:cs="Calibri-Bold"/>
                <w:kern w:val="0"/>
                <w:sz w:val="23"/>
                <w:szCs w:val="23"/>
                <w:lang w:val="ro-RO"/>
              </w:rPr>
              <w:t xml:space="preserve">Administratorul/managerul exploatației care este absolvent al unei forme de învățământ superior (conform celor precizate anterior) care a absolvit </w:t>
            </w:r>
            <w:r w:rsidRPr="002B5A4F">
              <w:rPr>
                <w:rFonts w:ascii="Calibri-Bold" w:hAnsi="Calibri-Bold" w:cs="Calibri-Bold"/>
                <w:kern w:val="0"/>
                <w:sz w:val="23"/>
                <w:szCs w:val="23"/>
                <w:lang w:val="ro-RO"/>
              </w:rPr>
              <w:lastRenderedPageBreak/>
              <w:t>în ultimele 12 luni, dar nu poate prezenta diploma în original, va prezenta o adeverinţă de absolvire a studiilor respective, însoţită de foaia matricolă/situaţia şcolară.</w:t>
            </w:r>
          </w:p>
        </w:tc>
        <w:tc>
          <w:tcPr>
            <w:tcW w:w="1700" w:type="dxa"/>
          </w:tcPr>
          <w:p w14:paraId="73995436" w14:textId="7D6E70DA" w:rsidR="00081FAE" w:rsidRDefault="00081FAE" w:rsidP="004070BF">
            <w:pPr>
              <w:autoSpaceDE w:val="0"/>
              <w:autoSpaceDN w:val="0"/>
              <w:adjustRightInd w:val="0"/>
              <w:rPr>
                <w:rFonts w:ascii="Calibri-Bold" w:hAnsi="Calibri-Bold" w:cs="Calibri-Bold"/>
                <w:b/>
                <w:bCs/>
                <w:kern w:val="0"/>
                <w:sz w:val="23"/>
                <w:szCs w:val="23"/>
                <w:lang w:val="es-ES"/>
              </w:rPr>
            </w:pPr>
            <w:r>
              <w:rPr>
                <w:rFonts w:ascii="Calibri-Bold" w:hAnsi="Calibri-Bold" w:cs="Calibri-Bold"/>
                <w:b/>
                <w:bCs/>
                <w:kern w:val="0"/>
                <w:sz w:val="23"/>
                <w:szCs w:val="23"/>
                <w:lang w:val="es-ES"/>
              </w:rPr>
              <w:lastRenderedPageBreak/>
              <w:t>3 p</w:t>
            </w:r>
          </w:p>
        </w:tc>
      </w:tr>
      <w:tr w:rsidR="002B5A4F" w:rsidRPr="00081FAE" w14:paraId="7D04A40F" w14:textId="77777777" w:rsidTr="00736082">
        <w:tc>
          <w:tcPr>
            <w:tcW w:w="562" w:type="dxa"/>
          </w:tcPr>
          <w:p w14:paraId="48A3A7E5" w14:textId="77777777" w:rsidR="002B5A4F" w:rsidRDefault="002B5A4F">
            <w:pPr>
              <w:rPr>
                <w:lang w:val="ro-RO"/>
              </w:rPr>
            </w:pPr>
          </w:p>
        </w:tc>
        <w:tc>
          <w:tcPr>
            <w:tcW w:w="7088" w:type="dxa"/>
          </w:tcPr>
          <w:p w14:paraId="67A9841C" w14:textId="77777777" w:rsidR="002B5A4F" w:rsidRPr="002B5A4F" w:rsidRDefault="002B5A4F" w:rsidP="002B5A4F">
            <w:pPr>
              <w:autoSpaceDE w:val="0"/>
              <w:autoSpaceDN w:val="0"/>
              <w:adjustRightInd w:val="0"/>
              <w:rPr>
                <w:rFonts w:ascii="Calibri-Bold" w:hAnsi="Calibri-Bold" w:cs="Calibri-Bold"/>
                <w:b/>
                <w:bCs/>
                <w:kern w:val="0"/>
                <w:sz w:val="23"/>
                <w:szCs w:val="23"/>
                <w:lang w:val="ro-RO"/>
              </w:rPr>
            </w:pPr>
            <w:r w:rsidRPr="002B5A4F">
              <w:rPr>
                <w:rFonts w:ascii="Calibri-Bold" w:hAnsi="Calibri-Bold" w:cs="Calibri-Bold"/>
                <w:b/>
                <w:bCs/>
                <w:kern w:val="0"/>
                <w:sz w:val="23"/>
                <w:szCs w:val="23"/>
                <w:lang w:val="ro-RO"/>
              </w:rPr>
              <w:t>7.2 Studii superioare an terminal sau studii superioare absolvite fără diplomă de licență</w:t>
            </w:r>
          </w:p>
          <w:p w14:paraId="496CD6C8" w14:textId="7D3238A8" w:rsidR="002B5A4F" w:rsidRPr="002B5A4F" w:rsidRDefault="002B5A4F" w:rsidP="009907DC">
            <w:pPr>
              <w:autoSpaceDE w:val="0"/>
              <w:autoSpaceDN w:val="0"/>
              <w:adjustRightInd w:val="0"/>
              <w:jc w:val="both"/>
              <w:rPr>
                <w:rFonts w:ascii="Calibri-Bold" w:hAnsi="Calibri-Bold" w:cs="Calibri-Bold"/>
                <w:kern w:val="0"/>
                <w:sz w:val="23"/>
                <w:szCs w:val="23"/>
                <w:lang w:val="ro-RO"/>
              </w:rPr>
            </w:pPr>
            <w:r w:rsidRPr="002B5A4F">
              <w:rPr>
                <w:rFonts w:ascii="Calibri-Bold" w:hAnsi="Calibri-Bold" w:cs="Calibri-Bold"/>
                <w:kern w:val="0"/>
                <w:sz w:val="23"/>
                <w:szCs w:val="23"/>
                <w:lang w:val="ro-RO"/>
              </w:rPr>
              <w:t>Sunt punctați atât absolvenții de studii superioare în domeniul agricol (horticultură, zootehnie, îmbunătățiri funciare, medicină veterinară, management agricol, biotehnologii etc.)/</w:t>
            </w:r>
            <w:r w:rsidR="009907DC">
              <w:rPr>
                <w:rFonts w:ascii="Calibri-Bold" w:hAnsi="Calibri-Bold" w:cs="Calibri-Bold"/>
                <w:kern w:val="0"/>
                <w:sz w:val="23"/>
                <w:szCs w:val="23"/>
                <w:lang w:val="ro-RO"/>
              </w:rPr>
              <w:t xml:space="preserve"> </w:t>
            </w:r>
            <w:r w:rsidRPr="002B5A4F">
              <w:rPr>
                <w:rFonts w:ascii="Calibri-Bold" w:hAnsi="Calibri-Bold" w:cs="Calibri-Bold"/>
                <w:kern w:val="0"/>
                <w:sz w:val="23"/>
                <w:szCs w:val="23"/>
                <w:lang w:val="ro-RO"/>
              </w:rPr>
              <w:t>agroalimentar/veterinar/economie agrară/mecanică agricolă/inginerie economică în agricultură și dezvoltare rurală care nu sunt încă licențiați cât și studenții din anul terminal care pot dovedi formarea prin</w:t>
            </w:r>
            <w:r w:rsidR="009907DC">
              <w:rPr>
                <w:rFonts w:ascii="Calibri-Bold" w:hAnsi="Calibri-Bold" w:cs="Calibri-Bold"/>
                <w:kern w:val="0"/>
                <w:sz w:val="23"/>
                <w:szCs w:val="23"/>
                <w:lang w:val="ro-RO"/>
              </w:rPr>
              <w:t xml:space="preserve"> </w:t>
            </w:r>
            <w:r w:rsidRPr="002B5A4F">
              <w:rPr>
                <w:rFonts w:ascii="Calibri-Bold" w:hAnsi="Calibri-Bold" w:cs="Calibri-Bold"/>
                <w:kern w:val="0"/>
                <w:sz w:val="23"/>
                <w:szCs w:val="23"/>
                <w:lang w:val="ro-RO"/>
              </w:rPr>
              <w:t>intermediul foii matricole/situaţiei şcolare.</w:t>
            </w:r>
          </w:p>
        </w:tc>
        <w:tc>
          <w:tcPr>
            <w:tcW w:w="1700" w:type="dxa"/>
          </w:tcPr>
          <w:p w14:paraId="6F788148" w14:textId="52D8D128" w:rsidR="002B5A4F" w:rsidRPr="002B5A4F" w:rsidRDefault="002B5A4F" w:rsidP="004070BF">
            <w:pPr>
              <w:autoSpaceDE w:val="0"/>
              <w:autoSpaceDN w:val="0"/>
              <w:adjustRightInd w:val="0"/>
              <w:rPr>
                <w:rFonts w:ascii="Calibri-Bold" w:hAnsi="Calibri-Bold" w:cs="Calibri-Bold"/>
                <w:b/>
                <w:bCs/>
                <w:kern w:val="0"/>
                <w:sz w:val="23"/>
                <w:szCs w:val="23"/>
              </w:rPr>
            </w:pPr>
            <w:r>
              <w:rPr>
                <w:rFonts w:ascii="Calibri-Bold" w:hAnsi="Calibri-Bold" w:cs="Calibri-Bold"/>
                <w:b/>
                <w:bCs/>
                <w:kern w:val="0"/>
                <w:sz w:val="23"/>
                <w:szCs w:val="23"/>
              </w:rPr>
              <w:t>2 p</w:t>
            </w:r>
          </w:p>
        </w:tc>
      </w:tr>
      <w:tr w:rsidR="006105E2" w:rsidRPr="006105E2" w14:paraId="56F99EBA" w14:textId="77777777" w:rsidTr="00736082">
        <w:tc>
          <w:tcPr>
            <w:tcW w:w="562" w:type="dxa"/>
          </w:tcPr>
          <w:p w14:paraId="2C117F2A" w14:textId="77777777" w:rsidR="006105E2" w:rsidRDefault="006105E2">
            <w:pPr>
              <w:rPr>
                <w:lang w:val="ro-RO"/>
              </w:rPr>
            </w:pPr>
          </w:p>
        </w:tc>
        <w:tc>
          <w:tcPr>
            <w:tcW w:w="7088" w:type="dxa"/>
          </w:tcPr>
          <w:p w14:paraId="7B92439F" w14:textId="77777777" w:rsidR="006105E2" w:rsidRPr="006105E2" w:rsidRDefault="006105E2" w:rsidP="006105E2">
            <w:pPr>
              <w:autoSpaceDE w:val="0"/>
              <w:autoSpaceDN w:val="0"/>
              <w:adjustRightInd w:val="0"/>
              <w:jc w:val="both"/>
              <w:rPr>
                <w:rFonts w:ascii="Calibri-Bold" w:hAnsi="Calibri-Bold" w:cs="Calibri-Bold"/>
                <w:b/>
                <w:bCs/>
                <w:kern w:val="0"/>
                <w:sz w:val="23"/>
                <w:szCs w:val="23"/>
                <w:lang w:val="ro-RO"/>
              </w:rPr>
            </w:pPr>
            <w:r w:rsidRPr="006105E2">
              <w:rPr>
                <w:rFonts w:ascii="Calibri-Bold" w:hAnsi="Calibri-Bold" w:cs="Calibri-Bold"/>
                <w:b/>
                <w:bCs/>
                <w:kern w:val="0"/>
                <w:sz w:val="23"/>
                <w:szCs w:val="23"/>
                <w:lang w:val="ro-RO"/>
              </w:rPr>
              <w:t>7.3 Studii liceale, sau postiliceale sau învățământ terțiar nonuniversitar sau școli profesionale</w:t>
            </w:r>
          </w:p>
          <w:p w14:paraId="36483571" w14:textId="06211613" w:rsidR="006105E2" w:rsidRPr="006105E2" w:rsidRDefault="006105E2" w:rsidP="006105E2">
            <w:pPr>
              <w:autoSpaceDE w:val="0"/>
              <w:autoSpaceDN w:val="0"/>
              <w:adjustRightInd w:val="0"/>
              <w:jc w:val="both"/>
              <w:rPr>
                <w:rFonts w:ascii="Calibri-Bold" w:hAnsi="Calibri-Bold" w:cs="Calibri-Bold"/>
                <w:kern w:val="0"/>
                <w:sz w:val="23"/>
                <w:szCs w:val="23"/>
                <w:lang w:val="ro-RO"/>
              </w:rPr>
            </w:pPr>
            <w:r w:rsidRPr="006105E2">
              <w:rPr>
                <w:rFonts w:ascii="Calibri-Bold" w:hAnsi="Calibri-Bold" w:cs="Calibri-Bold"/>
                <w:kern w:val="0"/>
                <w:sz w:val="23"/>
                <w:szCs w:val="23"/>
                <w:lang w:val="ro-RO"/>
              </w:rPr>
              <w:t>Studiile liceale se dovedesc cu diplomă de bacalaureat, iar studiile postiliceale, terțiare nonuniversiatre sau școlile profesionael cu diplomă de absolvire după caz, cu foaia matricolă din</w:t>
            </w:r>
            <w:r w:rsidRPr="006105E2">
              <w:rPr>
                <w:rFonts w:ascii="Calibri-Bold" w:hAnsi="Calibri-Bold" w:cs="Calibri-Bold"/>
                <w:kern w:val="0"/>
                <w:sz w:val="23"/>
                <w:szCs w:val="23"/>
                <w:lang w:val="ro-RO"/>
              </w:rPr>
              <w:t xml:space="preserve"> </w:t>
            </w:r>
            <w:r w:rsidRPr="006105E2">
              <w:rPr>
                <w:rFonts w:ascii="Calibri-Bold" w:hAnsi="Calibri-Bold" w:cs="Calibri-Bold"/>
                <w:kern w:val="0"/>
                <w:sz w:val="23"/>
                <w:szCs w:val="23"/>
                <w:lang w:val="ro-RO"/>
              </w:rPr>
              <w:t>care rezultă că a studiat cel puțin o materie ce are legătură cu ramura agricolă.</w:t>
            </w:r>
          </w:p>
        </w:tc>
        <w:tc>
          <w:tcPr>
            <w:tcW w:w="1700" w:type="dxa"/>
          </w:tcPr>
          <w:p w14:paraId="0B36F8F6" w14:textId="6E54FC40" w:rsidR="006105E2" w:rsidRPr="006105E2" w:rsidRDefault="006105E2" w:rsidP="004070BF">
            <w:pPr>
              <w:autoSpaceDE w:val="0"/>
              <w:autoSpaceDN w:val="0"/>
              <w:adjustRightInd w:val="0"/>
              <w:rPr>
                <w:rFonts w:ascii="Calibri-Bold" w:hAnsi="Calibri-Bold" w:cs="Calibri-Bold"/>
                <w:b/>
                <w:bCs/>
                <w:kern w:val="0"/>
                <w:sz w:val="23"/>
                <w:szCs w:val="23"/>
                <w:lang w:val="ro-RO"/>
              </w:rPr>
            </w:pPr>
            <w:r>
              <w:rPr>
                <w:rFonts w:ascii="Calibri-Bold" w:hAnsi="Calibri-Bold" w:cs="Calibri-Bold"/>
                <w:b/>
                <w:bCs/>
                <w:kern w:val="0"/>
                <w:sz w:val="23"/>
                <w:szCs w:val="23"/>
                <w:lang w:val="ro-RO"/>
              </w:rPr>
              <w:t>1 p</w:t>
            </w:r>
          </w:p>
        </w:tc>
      </w:tr>
      <w:tr w:rsidR="00A13D60" w:rsidRPr="006105E2" w14:paraId="4E836AFA" w14:textId="77777777" w:rsidTr="003E3E9A">
        <w:tc>
          <w:tcPr>
            <w:tcW w:w="562" w:type="dxa"/>
          </w:tcPr>
          <w:p w14:paraId="49AFAF31" w14:textId="77777777" w:rsidR="00A13D60" w:rsidRDefault="00A13D60">
            <w:pPr>
              <w:rPr>
                <w:lang w:val="ro-RO"/>
              </w:rPr>
            </w:pPr>
          </w:p>
        </w:tc>
        <w:tc>
          <w:tcPr>
            <w:tcW w:w="8788" w:type="dxa"/>
            <w:gridSpan w:val="2"/>
          </w:tcPr>
          <w:p w14:paraId="6F146C09" w14:textId="77777777" w:rsidR="00A13D60" w:rsidRPr="00A13D60" w:rsidRDefault="00A13D60" w:rsidP="00A13D60">
            <w:pPr>
              <w:autoSpaceDE w:val="0"/>
              <w:autoSpaceDN w:val="0"/>
              <w:adjustRightInd w:val="0"/>
              <w:jc w:val="both"/>
              <w:rPr>
                <w:rFonts w:ascii="Calibri-Bold" w:hAnsi="Calibri-Bold" w:cs="Calibri-Bold"/>
                <w:kern w:val="0"/>
                <w:sz w:val="23"/>
                <w:szCs w:val="23"/>
                <w:lang w:val="ro-RO"/>
              </w:rPr>
            </w:pPr>
            <w:r w:rsidRPr="00A13D60">
              <w:rPr>
                <w:rFonts w:ascii="Calibri-Bold" w:hAnsi="Calibri-Bold" w:cs="Calibri-Bold"/>
                <w:kern w:val="0"/>
                <w:sz w:val="23"/>
                <w:szCs w:val="23"/>
                <w:lang w:val="ro-RO"/>
              </w:rPr>
              <w:t>Pentru a primi punctaj în cadrul P 7, studiile trebuie să fie în acord cu ramura agricolă vizată în proiect.</w:t>
            </w:r>
          </w:p>
          <w:p w14:paraId="7D818283" w14:textId="77777777" w:rsidR="00A13D60" w:rsidRPr="00A13D60" w:rsidRDefault="00A13D60" w:rsidP="00A13D60">
            <w:pPr>
              <w:autoSpaceDE w:val="0"/>
              <w:autoSpaceDN w:val="0"/>
              <w:adjustRightInd w:val="0"/>
              <w:jc w:val="both"/>
              <w:rPr>
                <w:rFonts w:ascii="Calibri-Bold" w:hAnsi="Calibri-Bold" w:cs="Calibri-Bold"/>
                <w:kern w:val="0"/>
                <w:sz w:val="23"/>
                <w:szCs w:val="23"/>
                <w:lang w:val="ro-RO"/>
              </w:rPr>
            </w:pPr>
            <w:r w:rsidRPr="00A13D60">
              <w:rPr>
                <w:rFonts w:ascii="Calibri-Bold" w:hAnsi="Calibri-Bold" w:cs="Calibri-Bold"/>
                <w:kern w:val="0"/>
                <w:sz w:val="23"/>
                <w:szCs w:val="23"/>
                <w:lang w:val="ro-RO"/>
              </w:rPr>
              <w:t>În cazul tânărului fermier, instalat ca șef de exploatație în termenul celor 5 ani, așa cum este prevăzut la capitolul 2.6 „Valoarea maximă a fondurilor nerambursabile (intensitatea sprijinului)”, care beneficiază de intensitatea sprijinului mărită, punctajul referitor la nivelul de calificare se acordă tânărului fermier în cauză, și nu angajatului cu funcție de conducere.</w:t>
            </w:r>
          </w:p>
          <w:p w14:paraId="6C78D57F" w14:textId="77777777" w:rsidR="00A13D60" w:rsidRPr="00A13D60" w:rsidRDefault="00A13D60" w:rsidP="00A13D60">
            <w:pPr>
              <w:autoSpaceDE w:val="0"/>
              <w:autoSpaceDN w:val="0"/>
              <w:adjustRightInd w:val="0"/>
              <w:jc w:val="both"/>
              <w:rPr>
                <w:rFonts w:ascii="Calibri-Bold" w:hAnsi="Calibri-Bold" w:cs="Calibri-Bold"/>
                <w:kern w:val="0"/>
                <w:sz w:val="23"/>
                <w:szCs w:val="23"/>
                <w:lang w:val="ro-RO"/>
              </w:rPr>
            </w:pPr>
            <w:r w:rsidRPr="00A13D60">
              <w:rPr>
                <w:rFonts w:ascii="Calibri-Bold" w:hAnsi="Calibri-Bold" w:cs="Calibri-Bold"/>
                <w:kern w:val="0"/>
                <w:sz w:val="23"/>
                <w:szCs w:val="23"/>
                <w:lang w:val="ro-RO"/>
              </w:rPr>
              <w:t>În cazul celorlalte categorii de solicitanți, punctajul aferent criteriului de selecție îndeplinit se poate acorda și angajatului care are calitatea de manager/ administrator al exploatației (respectiv acea persoana din conducere care are atribuții directe de conducerea, organizarea, planificarea și controlul activităților de producție, specifice activității propuse prin proiect).</w:t>
            </w:r>
          </w:p>
          <w:p w14:paraId="0FBC8693" w14:textId="6324BBAB" w:rsidR="00A13D60" w:rsidRDefault="00A13D60" w:rsidP="00A13D60">
            <w:pPr>
              <w:autoSpaceDE w:val="0"/>
              <w:autoSpaceDN w:val="0"/>
              <w:adjustRightInd w:val="0"/>
              <w:jc w:val="both"/>
              <w:rPr>
                <w:rFonts w:ascii="Calibri-Bold" w:hAnsi="Calibri-Bold" w:cs="Calibri-Bold"/>
                <w:b/>
                <w:bCs/>
                <w:kern w:val="0"/>
                <w:sz w:val="23"/>
                <w:szCs w:val="23"/>
                <w:lang w:val="ro-RO"/>
              </w:rPr>
            </w:pPr>
            <w:r w:rsidRPr="00A13D60">
              <w:rPr>
                <w:rFonts w:ascii="Calibri-Bold" w:hAnsi="Calibri-Bold" w:cs="Calibri-Bold"/>
                <w:b/>
                <w:bCs/>
                <w:kern w:val="0"/>
                <w:sz w:val="23"/>
                <w:szCs w:val="23"/>
                <w:lang w:val="ro-RO"/>
              </w:rPr>
              <w:t>Administratorul/managerul care are calitatea de angajat al solicitantului trebuie să fie angajat cu normă întreagă.</w:t>
            </w:r>
          </w:p>
        </w:tc>
      </w:tr>
    </w:tbl>
    <w:p w14:paraId="7B4BFB69" w14:textId="51CF78BF" w:rsidR="00BD555D" w:rsidRPr="00750B3F" w:rsidRDefault="00BD555D">
      <w:pPr>
        <w:rPr>
          <w:b/>
          <w:bCs/>
          <w:lang w:val="ro-RO"/>
        </w:rPr>
      </w:pPr>
    </w:p>
    <w:p w14:paraId="50793242" w14:textId="3C7A7E0F" w:rsidR="00750B3F" w:rsidRDefault="00750B3F">
      <w:pPr>
        <w:rPr>
          <w:b/>
          <w:bCs/>
          <w:lang w:val="ro-RO"/>
        </w:rPr>
      </w:pPr>
      <w:r w:rsidRPr="00750B3F">
        <w:rPr>
          <w:b/>
          <w:bCs/>
          <w:lang w:val="ro-RO"/>
        </w:rPr>
        <w:t>II) Sfeclă de zahăr, inclusiv formele asociative din sector</w:t>
      </w:r>
    </w:p>
    <w:tbl>
      <w:tblPr>
        <w:tblStyle w:val="TableGrid"/>
        <w:tblW w:w="0" w:type="auto"/>
        <w:tblLook w:val="04A0" w:firstRow="1" w:lastRow="0" w:firstColumn="1" w:lastColumn="0" w:noHBand="0" w:noVBand="1"/>
      </w:tblPr>
      <w:tblGrid>
        <w:gridCol w:w="562"/>
        <w:gridCol w:w="7088"/>
        <w:gridCol w:w="1700"/>
      </w:tblGrid>
      <w:tr w:rsidR="005661CD" w:rsidRPr="00537ABF" w14:paraId="2701E4CC" w14:textId="77777777" w:rsidTr="00576707">
        <w:tc>
          <w:tcPr>
            <w:tcW w:w="9350" w:type="dxa"/>
            <w:gridSpan w:val="3"/>
          </w:tcPr>
          <w:p w14:paraId="108DB267" w14:textId="0D1D9BE9" w:rsidR="005661CD" w:rsidRPr="005661CD" w:rsidRDefault="005661CD" w:rsidP="005661CD">
            <w:pPr>
              <w:pStyle w:val="Default"/>
              <w:rPr>
                <w:sz w:val="23"/>
                <w:szCs w:val="23"/>
                <w:lang w:val="es-ES"/>
              </w:rPr>
            </w:pPr>
            <w:r w:rsidRPr="005661CD">
              <w:rPr>
                <w:b/>
                <w:bCs/>
                <w:sz w:val="23"/>
                <w:szCs w:val="23"/>
                <w:lang w:val="es-ES"/>
              </w:rPr>
              <w:t xml:space="preserve">P 4.1.1 – Achiziții simple de utilaje agricole la nivelul fermei (vegetal) </w:t>
            </w:r>
          </w:p>
        </w:tc>
      </w:tr>
      <w:tr w:rsidR="005661CD" w14:paraId="7BC9175C" w14:textId="77777777" w:rsidTr="005661CD">
        <w:tc>
          <w:tcPr>
            <w:tcW w:w="562" w:type="dxa"/>
          </w:tcPr>
          <w:p w14:paraId="0EB3359D" w14:textId="4D369473" w:rsidR="005661CD" w:rsidRDefault="00EE5DA1">
            <w:pPr>
              <w:rPr>
                <w:b/>
                <w:bCs/>
                <w:lang w:val="ro-RO"/>
              </w:rPr>
            </w:pPr>
            <w:r>
              <w:rPr>
                <w:b/>
                <w:bCs/>
                <w:lang w:val="ro-RO"/>
              </w:rPr>
              <w:t>1</w:t>
            </w:r>
          </w:p>
        </w:tc>
        <w:tc>
          <w:tcPr>
            <w:tcW w:w="7088" w:type="dxa"/>
          </w:tcPr>
          <w:p w14:paraId="0C1C70CD" w14:textId="12994FD9" w:rsidR="005661CD" w:rsidRPr="005661CD" w:rsidRDefault="005661CD" w:rsidP="005661CD">
            <w:pPr>
              <w:pStyle w:val="Default"/>
              <w:rPr>
                <w:sz w:val="23"/>
                <w:szCs w:val="23"/>
              </w:rPr>
            </w:pPr>
            <w:r>
              <w:rPr>
                <w:b/>
                <w:bCs/>
                <w:sz w:val="23"/>
                <w:szCs w:val="23"/>
              </w:rPr>
              <w:t xml:space="preserve">Principiul asocierii fermierilor </w:t>
            </w:r>
          </w:p>
        </w:tc>
        <w:tc>
          <w:tcPr>
            <w:tcW w:w="1700" w:type="dxa"/>
          </w:tcPr>
          <w:p w14:paraId="3A2014C2" w14:textId="6E79EA78" w:rsidR="005661CD" w:rsidRPr="00EE5DA1" w:rsidRDefault="005661CD" w:rsidP="00EE5DA1">
            <w:pPr>
              <w:pStyle w:val="Default"/>
              <w:rPr>
                <w:sz w:val="23"/>
                <w:szCs w:val="23"/>
              </w:rPr>
            </w:pPr>
            <w:r>
              <w:rPr>
                <w:b/>
                <w:bCs/>
                <w:sz w:val="23"/>
                <w:szCs w:val="23"/>
              </w:rPr>
              <w:t xml:space="preserve">Maximum 25 puncte </w:t>
            </w:r>
          </w:p>
        </w:tc>
      </w:tr>
      <w:tr w:rsidR="005661CD" w14:paraId="3BB67BB7" w14:textId="77777777" w:rsidTr="005661CD">
        <w:tc>
          <w:tcPr>
            <w:tcW w:w="562" w:type="dxa"/>
          </w:tcPr>
          <w:p w14:paraId="6C923029" w14:textId="77777777" w:rsidR="005661CD" w:rsidRDefault="005661CD">
            <w:pPr>
              <w:rPr>
                <w:b/>
                <w:bCs/>
                <w:lang w:val="ro-RO"/>
              </w:rPr>
            </w:pPr>
          </w:p>
        </w:tc>
        <w:tc>
          <w:tcPr>
            <w:tcW w:w="7088" w:type="dxa"/>
          </w:tcPr>
          <w:p w14:paraId="1F433E92" w14:textId="77777777" w:rsidR="00EE5DA1" w:rsidRPr="00EE5DA1" w:rsidRDefault="00EE5DA1" w:rsidP="00EE5DA1">
            <w:pPr>
              <w:pStyle w:val="Default"/>
              <w:rPr>
                <w:sz w:val="23"/>
                <w:szCs w:val="23"/>
                <w:lang w:val="es-ES"/>
              </w:rPr>
            </w:pPr>
            <w:r w:rsidRPr="00EE5DA1">
              <w:rPr>
                <w:b/>
                <w:bCs/>
                <w:sz w:val="23"/>
                <w:szCs w:val="23"/>
                <w:lang w:val="es-ES"/>
              </w:rPr>
              <w:t xml:space="preserve">1.1 Grupuri și organizații de producători sau cooperative </w:t>
            </w:r>
          </w:p>
          <w:p w14:paraId="3F4E8BF5" w14:textId="56287F1B" w:rsidR="005661CD" w:rsidRPr="00EE5DA1" w:rsidRDefault="005661CD" w:rsidP="00EE5DA1">
            <w:pPr>
              <w:rPr>
                <w:b/>
                <w:bCs/>
                <w:lang w:val="es-ES"/>
              </w:rPr>
            </w:pPr>
          </w:p>
        </w:tc>
        <w:tc>
          <w:tcPr>
            <w:tcW w:w="1700" w:type="dxa"/>
          </w:tcPr>
          <w:p w14:paraId="7FAE4D11" w14:textId="77777777" w:rsidR="00EE5DA1" w:rsidRDefault="00EE5DA1" w:rsidP="00EE5DA1">
            <w:pPr>
              <w:pStyle w:val="Default"/>
              <w:rPr>
                <w:sz w:val="23"/>
                <w:szCs w:val="23"/>
              </w:rPr>
            </w:pPr>
            <w:r>
              <w:rPr>
                <w:b/>
                <w:bCs/>
                <w:sz w:val="23"/>
                <w:szCs w:val="23"/>
              </w:rPr>
              <w:t xml:space="preserve">25 p </w:t>
            </w:r>
          </w:p>
          <w:p w14:paraId="435C019B" w14:textId="77777777" w:rsidR="005661CD" w:rsidRDefault="005661CD">
            <w:pPr>
              <w:rPr>
                <w:b/>
                <w:bCs/>
                <w:lang w:val="ro-RO"/>
              </w:rPr>
            </w:pPr>
          </w:p>
        </w:tc>
      </w:tr>
      <w:tr w:rsidR="005661CD" w14:paraId="362397C0" w14:textId="77777777" w:rsidTr="005661CD">
        <w:tc>
          <w:tcPr>
            <w:tcW w:w="562" w:type="dxa"/>
          </w:tcPr>
          <w:p w14:paraId="62B4DE3D" w14:textId="41E9CFBA" w:rsidR="005661CD" w:rsidRDefault="00EE5DA1">
            <w:pPr>
              <w:rPr>
                <w:b/>
                <w:bCs/>
                <w:lang w:val="ro-RO"/>
              </w:rPr>
            </w:pPr>
            <w:r>
              <w:rPr>
                <w:b/>
                <w:bCs/>
                <w:lang w:val="ro-RO"/>
              </w:rPr>
              <w:t>2</w:t>
            </w:r>
          </w:p>
        </w:tc>
        <w:tc>
          <w:tcPr>
            <w:tcW w:w="7088" w:type="dxa"/>
          </w:tcPr>
          <w:p w14:paraId="4FBEC44B" w14:textId="7CF8C3BB" w:rsidR="005661CD" w:rsidRPr="00EE5DA1" w:rsidRDefault="00EE5DA1" w:rsidP="00EE5DA1">
            <w:pPr>
              <w:pStyle w:val="Default"/>
              <w:rPr>
                <w:sz w:val="23"/>
                <w:szCs w:val="23"/>
                <w:lang w:val="es-ES"/>
              </w:rPr>
            </w:pPr>
            <w:r w:rsidRPr="00EE5DA1">
              <w:rPr>
                <w:b/>
                <w:bCs/>
                <w:sz w:val="23"/>
                <w:szCs w:val="23"/>
                <w:lang w:val="es-ES"/>
              </w:rPr>
              <w:t xml:space="preserve">Maturitatea proiectului în sensul documentației aduse la depunere și a sustenabilității proiectului din perspectiva aspectelor de mediu și managementul riscului </w:t>
            </w:r>
          </w:p>
        </w:tc>
        <w:tc>
          <w:tcPr>
            <w:tcW w:w="1700" w:type="dxa"/>
          </w:tcPr>
          <w:p w14:paraId="3F82FAB2" w14:textId="77777777" w:rsidR="00EE5DA1" w:rsidRDefault="00EE5DA1" w:rsidP="00EE5DA1">
            <w:pPr>
              <w:pStyle w:val="Default"/>
              <w:rPr>
                <w:sz w:val="23"/>
                <w:szCs w:val="23"/>
              </w:rPr>
            </w:pPr>
            <w:r>
              <w:rPr>
                <w:b/>
                <w:bCs/>
                <w:sz w:val="23"/>
                <w:szCs w:val="23"/>
              </w:rPr>
              <w:t xml:space="preserve">Maximum 40 puncte </w:t>
            </w:r>
          </w:p>
          <w:p w14:paraId="647D4DEE" w14:textId="77777777" w:rsidR="005661CD" w:rsidRDefault="005661CD">
            <w:pPr>
              <w:rPr>
                <w:b/>
                <w:bCs/>
                <w:lang w:val="ro-RO"/>
              </w:rPr>
            </w:pPr>
          </w:p>
        </w:tc>
      </w:tr>
      <w:tr w:rsidR="005661CD" w14:paraId="46A08ED1" w14:textId="77777777" w:rsidTr="005661CD">
        <w:tc>
          <w:tcPr>
            <w:tcW w:w="562" w:type="dxa"/>
          </w:tcPr>
          <w:p w14:paraId="0E8176FF" w14:textId="77777777" w:rsidR="005661CD" w:rsidRDefault="005661CD">
            <w:pPr>
              <w:rPr>
                <w:b/>
                <w:bCs/>
                <w:lang w:val="ro-RO"/>
              </w:rPr>
            </w:pPr>
          </w:p>
        </w:tc>
        <w:tc>
          <w:tcPr>
            <w:tcW w:w="7088" w:type="dxa"/>
          </w:tcPr>
          <w:p w14:paraId="45A307FF" w14:textId="77777777" w:rsidR="00EE5DA1" w:rsidRPr="00EE5DA1" w:rsidRDefault="00EE5DA1" w:rsidP="00EE5DA1">
            <w:pPr>
              <w:pStyle w:val="Default"/>
              <w:rPr>
                <w:sz w:val="23"/>
                <w:szCs w:val="23"/>
                <w:lang w:val="es-ES"/>
              </w:rPr>
            </w:pPr>
            <w:r w:rsidRPr="00EE5DA1">
              <w:rPr>
                <w:b/>
                <w:bCs/>
                <w:sz w:val="23"/>
                <w:szCs w:val="23"/>
                <w:lang w:val="es-ES"/>
              </w:rPr>
              <w:t xml:space="preserve">2.1 Agricultură de precizie și digitalizare </w:t>
            </w:r>
          </w:p>
          <w:p w14:paraId="1A769556" w14:textId="77777777" w:rsidR="00EE5DA1" w:rsidRPr="00EE5DA1" w:rsidRDefault="00EE5DA1" w:rsidP="00EE5DA1">
            <w:pPr>
              <w:pStyle w:val="Default"/>
              <w:rPr>
                <w:sz w:val="23"/>
                <w:szCs w:val="23"/>
                <w:lang w:val="es-ES"/>
              </w:rPr>
            </w:pPr>
            <w:r w:rsidRPr="00EE5DA1">
              <w:rPr>
                <w:sz w:val="23"/>
                <w:szCs w:val="23"/>
                <w:lang w:val="es-ES"/>
              </w:rPr>
              <w:t xml:space="preserve">a) combine și/sau încărcător specifice culturii de sfeclă </w:t>
            </w:r>
          </w:p>
          <w:p w14:paraId="17BECABD" w14:textId="3D35C6A1" w:rsidR="005661CD" w:rsidRDefault="00EE5DA1" w:rsidP="00EE5DA1">
            <w:pPr>
              <w:rPr>
                <w:b/>
                <w:bCs/>
                <w:lang w:val="ro-RO"/>
              </w:rPr>
            </w:pPr>
            <w:r>
              <w:rPr>
                <w:sz w:val="23"/>
                <w:szCs w:val="23"/>
              </w:rPr>
              <w:t xml:space="preserve">b) semănători pentru sfeclă </w:t>
            </w:r>
          </w:p>
        </w:tc>
        <w:tc>
          <w:tcPr>
            <w:tcW w:w="1700" w:type="dxa"/>
          </w:tcPr>
          <w:p w14:paraId="54CC396F" w14:textId="77777777" w:rsidR="007E68E1" w:rsidRDefault="007E68E1" w:rsidP="00EE5DA1">
            <w:pPr>
              <w:pStyle w:val="Default"/>
              <w:rPr>
                <w:b/>
                <w:bCs/>
                <w:sz w:val="23"/>
                <w:szCs w:val="23"/>
              </w:rPr>
            </w:pPr>
          </w:p>
          <w:p w14:paraId="6E18254E" w14:textId="59CAD14C" w:rsidR="00EE5DA1" w:rsidRDefault="00EE5DA1" w:rsidP="00EE5DA1">
            <w:pPr>
              <w:pStyle w:val="Default"/>
              <w:rPr>
                <w:sz w:val="23"/>
                <w:szCs w:val="23"/>
              </w:rPr>
            </w:pPr>
            <w:r>
              <w:rPr>
                <w:b/>
                <w:bCs/>
                <w:sz w:val="23"/>
                <w:szCs w:val="23"/>
              </w:rPr>
              <w:t xml:space="preserve">40 p </w:t>
            </w:r>
          </w:p>
          <w:p w14:paraId="0D746DAF" w14:textId="7AA5324A" w:rsidR="005661CD" w:rsidRDefault="00EE5DA1" w:rsidP="00EE5DA1">
            <w:pPr>
              <w:rPr>
                <w:b/>
                <w:bCs/>
                <w:lang w:val="ro-RO"/>
              </w:rPr>
            </w:pPr>
            <w:r>
              <w:rPr>
                <w:b/>
                <w:bCs/>
                <w:sz w:val="23"/>
                <w:szCs w:val="23"/>
              </w:rPr>
              <w:t xml:space="preserve">20 p </w:t>
            </w:r>
          </w:p>
        </w:tc>
      </w:tr>
      <w:tr w:rsidR="005661CD" w:rsidRPr="00537ABF" w14:paraId="66F3688E" w14:textId="77777777" w:rsidTr="005661CD">
        <w:tc>
          <w:tcPr>
            <w:tcW w:w="562" w:type="dxa"/>
          </w:tcPr>
          <w:p w14:paraId="1893C344" w14:textId="77777777" w:rsidR="005661CD" w:rsidRDefault="005661CD">
            <w:pPr>
              <w:rPr>
                <w:b/>
                <w:bCs/>
                <w:lang w:val="ro-RO"/>
              </w:rPr>
            </w:pPr>
          </w:p>
        </w:tc>
        <w:tc>
          <w:tcPr>
            <w:tcW w:w="7088" w:type="dxa"/>
          </w:tcPr>
          <w:p w14:paraId="47DD356C" w14:textId="77777777" w:rsidR="0012703B" w:rsidRPr="0012703B" w:rsidRDefault="0012703B" w:rsidP="0012703B">
            <w:pPr>
              <w:pStyle w:val="Default"/>
              <w:jc w:val="both"/>
              <w:rPr>
                <w:lang w:val="es-ES"/>
              </w:rPr>
            </w:pPr>
            <w:r w:rsidRPr="0012703B">
              <w:rPr>
                <w:lang w:val="es-ES"/>
              </w:rPr>
              <w:t xml:space="preserve">Punctajul se acordă doar </w:t>
            </w:r>
            <w:r w:rsidRPr="0012703B">
              <w:rPr>
                <w:b/>
                <w:bCs/>
                <w:lang w:val="es-ES"/>
              </w:rPr>
              <w:t>proiectelor care prevăd exclusiv tipologiile de utilaje menționate la a) și/sau b),</w:t>
            </w:r>
            <w:r w:rsidRPr="0012703B">
              <w:rPr>
                <w:lang w:val="es-ES"/>
              </w:rPr>
              <w:t xml:space="preserve"> care presupun utilizarea unor tehnologii noi si performante (ex. utilizarea Sistemului Global de Poziționare - GPS, a senzorilor, cât și a unor instrumente de management al informației - GIS, de software și aplicații digitale etc.).</w:t>
            </w:r>
          </w:p>
          <w:p w14:paraId="0C575444" w14:textId="77777777" w:rsidR="0012703B" w:rsidRPr="0012703B" w:rsidRDefault="0012703B" w:rsidP="0012703B">
            <w:pPr>
              <w:pStyle w:val="Default"/>
              <w:jc w:val="both"/>
              <w:rPr>
                <w:lang w:val="es-ES"/>
              </w:rPr>
            </w:pPr>
            <w:r w:rsidRPr="0012703B">
              <w:rPr>
                <w:lang w:val="es-ES"/>
              </w:rPr>
              <w:t>Confirmarea încadrării utilajului/utilajelor pe specificul agriculturii de precizie/digitalizare se va face pe baza specificațiilor tehnice /ofertelor sau altor documente provenite de la producător/furnizor/dealer autorizat.</w:t>
            </w:r>
          </w:p>
          <w:p w14:paraId="77B6CB49" w14:textId="0D487AFD" w:rsidR="005661CD" w:rsidRPr="007E68E1" w:rsidRDefault="0012703B" w:rsidP="0012703B">
            <w:pPr>
              <w:pStyle w:val="Default"/>
              <w:jc w:val="both"/>
              <w:rPr>
                <w:b/>
                <w:bCs/>
                <w:lang w:val="es-ES"/>
              </w:rPr>
            </w:pPr>
            <w:r w:rsidRPr="0012703B">
              <w:rPr>
                <w:lang w:val="es-ES"/>
              </w:rPr>
              <w:t>Punctajul aferent punctelor a și b nu se cumulează.</w:t>
            </w:r>
          </w:p>
        </w:tc>
        <w:tc>
          <w:tcPr>
            <w:tcW w:w="1700" w:type="dxa"/>
          </w:tcPr>
          <w:p w14:paraId="3AA1A994" w14:textId="77777777" w:rsidR="005661CD" w:rsidRDefault="005661CD">
            <w:pPr>
              <w:rPr>
                <w:b/>
                <w:bCs/>
                <w:lang w:val="ro-RO"/>
              </w:rPr>
            </w:pPr>
          </w:p>
        </w:tc>
      </w:tr>
      <w:tr w:rsidR="005661CD" w14:paraId="20B4E851" w14:textId="77777777" w:rsidTr="005661CD">
        <w:tc>
          <w:tcPr>
            <w:tcW w:w="562" w:type="dxa"/>
          </w:tcPr>
          <w:p w14:paraId="22FF0EF7" w14:textId="399D552C" w:rsidR="005661CD" w:rsidRDefault="007E68E1">
            <w:pPr>
              <w:rPr>
                <w:b/>
                <w:bCs/>
                <w:lang w:val="ro-RO"/>
              </w:rPr>
            </w:pPr>
            <w:r>
              <w:rPr>
                <w:b/>
                <w:bCs/>
                <w:lang w:val="ro-RO"/>
              </w:rPr>
              <w:t>3</w:t>
            </w:r>
          </w:p>
        </w:tc>
        <w:tc>
          <w:tcPr>
            <w:tcW w:w="7088" w:type="dxa"/>
          </w:tcPr>
          <w:p w14:paraId="2DEDEB7B" w14:textId="318F899C" w:rsidR="005661CD" w:rsidRPr="007E68E1" w:rsidRDefault="007E68E1" w:rsidP="007E68E1">
            <w:pPr>
              <w:pStyle w:val="Default"/>
              <w:rPr>
                <w:sz w:val="23"/>
                <w:szCs w:val="23"/>
                <w:lang w:val="es-ES"/>
              </w:rPr>
            </w:pPr>
            <w:r w:rsidRPr="007E68E1">
              <w:rPr>
                <w:b/>
                <w:bCs/>
                <w:sz w:val="23"/>
                <w:szCs w:val="23"/>
                <w:lang w:val="es-ES"/>
              </w:rPr>
              <w:t xml:space="preserve">Maturitatea solicitantului în sensul vechimii în desfășurarea activității și vechimea întreprinderii </w:t>
            </w:r>
          </w:p>
        </w:tc>
        <w:tc>
          <w:tcPr>
            <w:tcW w:w="1700" w:type="dxa"/>
          </w:tcPr>
          <w:p w14:paraId="168759DF" w14:textId="77777777" w:rsidR="007E68E1" w:rsidRDefault="007E68E1" w:rsidP="007E68E1">
            <w:pPr>
              <w:pStyle w:val="Default"/>
              <w:rPr>
                <w:sz w:val="23"/>
                <w:szCs w:val="23"/>
              </w:rPr>
            </w:pPr>
            <w:r>
              <w:rPr>
                <w:b/>
                <w:bCs/>
                <w:sz w:val="23"/>
                <w:szCs w:val="23"/>
              </w:rPr>
              <w:t xml:space="preserve">Maximum </w:t>
            </w:r>
          </w:p>
          <w:p w14:paraId="1B6F87AE" w14:textId="59EEF5D2" w:rsidR="005661CD" w:rsidRDefault="007E68E1" w:rsidP="007E68E1">
            <w:pPr>
              <w:rPr>
                <w:b/>
                <w:bCs/>
                <w:lang w:val="ro-RO"/>
              </w:rPr>
            </w:pPr>
            <w:r>
              <w:rPr>
                <w:b/>
                <w:bCs/>
                <w:sz w:val="23"/>
                <w:szCs w:val="23"/>
              </w:rPr>
              <w:t xml:space="preserve">32 p </w:t>
            </w:r>
          </w:p>
        </w:tc>
      </w:tr>
      <w:tr w:rsidR="005661CD" w14:paraId="740F60F8" w14:textId="77777777" w:rsidTr="005661CD">
        <w:tc>
          <w:tcPr>
            <w:tcW w:w="562" w:type="dxa"/>
          </w:tcPr>
          <w:p w14:paraId="5741378D" w14:textId="77777777" w:rsidR="005661CD" w:rsidRDefault="005661CD">
            <w:pPr>
              <w:rPr>
                <w:b/>
                <w:bCs/>
                <w:lang w:val="ro-RO"/>
              </w:rPr>
            </w:pPr>
          </w:p>
        </w:tc>
        <w:tc>
          <w:tcPr>
            <w:tcW w:w="7088" w:type="dxa"/>
          </w:tcPr>
          <w:p w14:paraId="70AFCA83" w14:textId="77777777" w:rsidR="007E68E1" w:rsidRPr="007E68E1" w:rsidRDefault="007E68E1" w:rsidP="00FA13D2">
            <w:pPr>
              <w:pStyle w:val="Default"/>
              <w:jc w:val="both"/>
              <w:rPr>
                <w:sz w:val="23"/>
                <w:szCs w:val="23"/>
                <w:lang w:val="es-ES"/>
              </w:rPr>
            </w:pPr>
            <w:r w:rsidRPr="007E68E1">
              <w:rPr>
                <w:b/>
                <w:bCs/>
                <w:sz w:val="23"/>
                <w:szCs w:val="23"/>
                <w:lang w:val="es-ES"/>
              </w:rPr>
              <w:t xml:space="preserve">3.1 Proiecte depuse de solicitanții cu minim 2 ani din ultimii 5 ani cu cerere de plată APIA pentru cultura de sfeclă de zahăr </w:t>
            </w:r>
          </w:p>
          <w:p w14:paraId="614D4C95" w14:textId="77777777" w:rsidR="00FA13D2" w:rsidRPr="00FA13D2" w:rsidRDefault="007E68E1" w:rsidP="00FA13D2">
            <w:pPr>
              <w:jc w:val="both"/>
              <w:rPr>
                <w:b/>
                <w:bCs/>
                <w:sz w:val="23"/>
                <w:szCs w:val="23"/>
                <w:lang w:val="es-ES"/>
              </w:rPr>
            </w:pPr>
            <w:r w:rsidRPr="007E68E1">
              <w:rPr>
                <w:b/>
                <w:bCs/>
                <w:sz w:val="23"/>
                <w:szCs w:val="23"/>
                <w:lang w:val="es-ES"/>
              </w:rPr>
              <w:t xml:space="preserve"> </w:t>
            </w:r>
            <w:r w:rsidR="00FA13D2" w:rsidRPr="00FA13D2">
              <w:rPr>
                <w:b/>
                <w:bCs/>
                <w:sz w:val="23"/>
                <w:szCs w:val="23"/>
                <w:lang w:val="es-ES"/>
              </w:rPr>
              <w:t xml:space="preserve">Criteriul se punctează pe baza interogării in APIA cu condiția ca solicitantul să aibă o vechime </w:t>
            </w:r>
            <w:r w:rsidR="00FA13D2" w:rsidRPr="00FA13D2">
              <w:rPr>
                <w:sz w:val="23"/>
                <w:szCs w:val="23"/>
                <w:lang w:val="es-ES"/>
              </w:rPr>
              <w:t>în cultura sfeclei de zahăr,</w:t>
            </w:r>
            <w:r w:rsidR="00FA13D2" w:rsidRPr="00FA13D2">
              <w:rPr>
                <w:b/>
                <w:bCs/>
                <w:sz w:val="23"/>
                <w:szCs w:val="23"/>
                <w:lang w:val="es-ES"/>
              </w:rPr>
              <w:t xml:space="preserve"> de minimum 2 ani din ultimii 5 ani , cu forma de organizare pentru care solicită sprijin.</w:t>
            </w:r>
          </w:p>
          <w:p w14:paraId="7BFD0B0A" w14:textId="6D7FD222" w:rsidR="005661CD" w:rsidRPr="007E68E1" w:rsidRDefault="00FA13D2" w:rsidP="00FA13D2">
            <w:pPr>
              <w:jc w:val="both"/>
              <w:rPr>
                <w:b/>
                <w:bCs/>
                <w:lang w:val="es-ES"/>
              </w:rPr>
            </w:pPr>
            <w:r w:rsidRPr="00FA13D2">
              <w:rPr>
                <w:b/>
                <w:bCs/>
                <w:sz w:val="23"/>
                <w:szCs w:val="23"/>
                <w:lang w:val="es-ES"/>
              </w:rPr>
              <w:t>Formele asociative vor primi punctaj dacă cel puțin un membru îndeplinește condiția mai sus precizată.</w:t>
            </w:r>
          </w:p>
        </w:tc>
        <w:tc>
          <w:tcPr>
            <w:tcW w:w="1700" w:type="dxa"/>
          </w:tcPr>
          <w:p w14:paraId="6164E59D" w14:textId="77777777" w:rsidR="007E68E1" w:rsidRDefault="007E68E1" w:rsidP="007E68E1">
            <w:pPr>
              <w:pStyle w:val="Default"/>
              <w:rPr>
                <w:sz w:val="23"/>
                <w:szCs w:val="23"/>
              </w:rPr>
            </w:pPr>
            <w:r>
              <w:rPr>
                <w:b/>
                <w:bCs/>
                <w:sz w:val="23"/>
                <w:szCs w:val="23"/>
              </w:rPr>
              <w:t xml:space="preserve">32 p </w:t>
            </w:r>
          </w:p>
          <w:p w14:paraId="359D7146" w14:textId="77777777" w:rsidR="005661CD" w:rsidRDefault="005661CD">
            <w:pPr>
              <w:rPr>
                <w:b/>
                <w:bCs/>
                <w:lang w:val="ro-RO"/>
              </w:rPr>
            </w:pPr>
          </w:p>
        </w:tc>
      </w:tr>
      <w:tr w:rsidR="007E68E1" w14:paraId="7DE87888" w14:textId="77777777" w:rsidTr="005661CD">
        <w:tc>
          <w:tcPr>
            <w:tcW w:w="562" w:type="dxa"/>
          </w:tcPr>
          <w:p w14:paraId="60F23830" w14:textId="450244FE" w:rsidR="007E68E1" w:rsidRDefault="007E68E1">
            <w:pPr>
              <w:rPr>
                <w:b/>
                <w:bCs/>
                <w:lang w:val="ro-RO"/>
              </w:rPr>
            </w:pPr>
            <w:r>
              <w:rPr>
                <w:b/>
                <w:bCs/>
                <w:lang w:val="ro-RO"/>
              </w:rPr>
              <w:t>4</w:t>
            </w:r>
          </w:p>
        </w:tc>
        <w:tc>
          <w:tcPr>
            <w:tcW w:w="7088" w:type="dxa"/>
          </w:tcPr>
          <w:p w14:paraId="47627269" w14:textId="78A84DEA" w:rsidR="007E68E1" w:rsidRPr="007E68E1" w:rsidRDefault="007E68E1" w:rsidP="007E68E1">
            <w:pPr>
              <w:pStyle w:val="Default"/>
              <w:rPr>
                <w:sz w:val="23"/>
                <w:szCs w:val="23"/>
                <w:lang w:val="es-ES"/>
              </w:rPr>
            </w:pPr>
            <w:r w:rsidRPr="007E68E1">
              <w:rPr>
                <w:b/>
                <w:bCs/>
                <w:sz w:val="23"/>
                <w:szCs w:val="23"/>
                <w:lang w:val="es-ES"/>
              </w:rPr>
              <w:t xml:space="preserve">Principiul nivelului de calificare în domeniul agricol al managerului exploatației agricole </w:t>
            </w:r>
          </w:p>
        </w:tc>
        <w:tc>
          <w:tcPr>
            <w:tcW w:w="1700" w:type="dxa"/>
          </w:tcPr>
          <w:p w14:paraId="6D17F98B" w14:textId="77777777" w:rsidR="00147E7C" w:rsidRDefault="00147E7C" w:rsidP="00147E7C">
            <w:pPr>
              <w:pStyle w:val="Default"/>
              <w:rPr>
                <w:sz w:val="23"/>
                <w:szCs w:val="23"/>
              </w:rPr>
            </w:pPr>
            <w:r>
              <w:rPr>
                <w:b/>
                <w:bCs/>
                <w:sz w:val="23"/>
                <w:szCs w:val="23"/>
              </w:rPr>
              <w:t xml:space="preserve">Maximum 3 puncte </w:t>
            </w:r>
          </w:p>
          <w:p w14:paraId="26CC1258" w14:textId="77777777" w:rsidR="007E68E1" w:rsidRPr="007E68E1" w:rsidRDefault="007E68E1" w:rsidP="007E68E1">
            <w:pPr>
              <w:pStyle w:val="Default"/>
              <w:rPr>
                <w:b/>
                <w:bCs/>
                <w:sz w:val="23"/>
                <w:szCs w:val="23"/>
                <w:lang w:val="es-ES"/>
              </w:rPr>
            </w:pPr>
          </w:p>
        </w:tc>
      </w:tr>
      <w:tr w:rsidR="007E68E1" w14:paraId="5F3C7498" w14:textId="77777777" w:rsidTr="005661CD">
        <w:tc>
          <w:tcPr>
            <w:tcW w:w="562" w:type="dxa"/>
          </w:tcPr>
          <w:p w14:paraId="37E7DD50" w14:textId="77777777" w:rsidR="007E68E1" w:rsidRDefault="007E68E1">
            <w:pPr>
              <w:rPr>
                <w:b/>
                <w:bCs/>
                <w:lang w:val="ro-RO"/>
              </w:rPr>
            </w:pPr>
          </w:p>
        </w:tc>
        <w:tc>
          <w:tcPr>
            <w:tcW w:w="7088" w:type="dxa"/>
          </w:tcPr>
          <w:p w14:paraId="23B24416" w14:textId="77777777" w:rsidR="00417736" w:rsidRPr="00417736" w:rsidRDefault="00417736" w:rsidP="00417736">
            <w:pPr>
              <w:pStyle w:val="Default"/>
              <w:rPr>
                <w:b/>
                <w:bCs/>
                <w:sz w:val="23"/>
                <w:szCs w:val="23"/>
                <w:lang w:val="ro-RO"/>
              </w:rPr>
            </w:pPr>
            <w:r w:rsidRPr="00417736">
              <w:rPr>
                <w:b/>
                <w:bCs/>
                <w:sz w:val="23"/>
                <w:szCs w:val="23"/>
                <w:lang w:val="ro-RO"/>
              </w:rPr>
              <w:t>4.1 Studii superioare</w:t>
            </w:r>
          </w:p>
          <w:p w14:paraId="08EAB4BF" w14:textId="77777777" w:rsidR="00417736" w:rsidRPr="00417736" w:rsidRDefault="00417736" w:rsidP="00417736">
            <w:pPr>
              <w:pStyle w:val="Default"/>
              <w:jc w:val="both"/>
              <w:rPr>
                <w:sz w:val="23"/>
                <w:szCs w:val="23"/>
                <w:lang w:val="ro-RO"/>
              </w:rPr>
            </w:pPr>
            <w:r w:rsidRPr="00417736">
              <w:rPr>
                <w:sz w:val="23"/>
                <w:szCs w:val="23"/>
                <w:lang w:val="ro-RO"/>
              </w:rPr>
              <w:t>Administratorul/managerul exploatației care este absolventul unei forme de învățământ din sistemul național de educație, iar studiile sunt în domeniul agricol (horticultură, zootehnie, îmbunătățiri funciare, medicină veterinară, management agricol, biotehnologii etc.)/ agroalimentar/veterinar/economie agrară/mecanică agricolă/inginerie economică în agricultură și dezvoltare rurală va prezenta diploma/ documentul care să ateste absolvirea formei de învățământ corespunzătoare (diplomă licență, diplomă master, diplomă doctorat, diplomă post-doctorat etc.). Sunt admise și diplomele de studii care beneficiază de recunoaștere/echivalare de către autoritatea competentă a Ministerului Educației conform legislației naționale în vigoare;</w:t>
            </w:r>
          </w:p>
          <w:p w14:paraId="22F1D065" w14:textId="77777777" w:rsidR="00417736" w:rsidRPr="00417736" w:rsidRDefault="00417736" w:rsidP="00417736">
            <w:pPr>
              <w:pStyle w:val="Default"/>
              <w:jc w:val="both"/>
              <w:rPr>
                <w:sz w:val="23"/>
                <w:szCs w:val="23"/>
                <w:lang w:val="ro-RO"/>
              </w:rPr>
            </w:pPr>
            <w:r w:rsidRPr="00417736">
              <w:rPr>
                <w:sz w:val="23"/>
                <w:szCs w:val="23"/>
                <w:lang w:val="ro-RO"/>
              </w:rPr>
              <w:t>Administratorul/managerul exploatației care este absolvent al unei forme de învățământ superior (conform celor precizate anterior) care a absolvit în ultimele 12 luni, dar nu poate prezenta diploma în original, va prezenta o adeverinţă de absolvire a studiilor respective, însoţită de foaia matricolă/situaţia şcolară.</w:t>
            </w:r>
          </w:p>
          <w:p w14:paraId="55220DD8" w14:textId="4648D197" w:rsidR="007E68E1" w:rsidRPr="00147E7C" w:rsidRDefault="00147E7C" w:rsidP="00417736">
            <w:pPr>
              <w:pStyle w:val="Default"/>
              <w:jc w:val="both"/>
              <w:rPr>
                <w:b/>
                <w:bCs/>
                <w:sz w:val="23"/>
                <w:szCs w:val="23"/>
                <w:lang w:val="es-ES"/>
              </w:rPr>
            </w:pPr>
            <w:r w:rsidRPr="00147E7C">
              <w:rPr>
                <w:b/>
                <w:bCs/>
                <w:sz w:val="23"/>
                <w:szCs w:val="23"/>
                <w:lang w:val="es-ES"/>
              </w:rPr>
              <w:t xml:space="preserve"> </w:t>
            </w:r>
          </w:p>
        </w:tc>
        <w:tc>
          <w:tcPr>
            <w:tcW w:w="1700" w:type="dxa"/>
          </w:tcPr>
          <w:p w14:paraId="7FF6119D" w14:textId="77777777" w:rsidR="00147E7C" w:rsidRDefault="00147E7C" w:rsidP="00147E7C">
            <w:pPr>
              <w:pStyle w:val="Default"/>
              <w:rPr>
                <w:sz w:val="23"/>
                <w:szCs w:val="23"/>
              </w:rPr>
            </w:pPr>
            <w:r>
              <w:rPr>
                <w:b/>
                <w:bCs/>
                <w:sz w:val="23"/>
                <w:szCs w:val="23"/>
              </w:rPr>
              <w:t xml:space="preserve">3p </w:t>
            </w:r>
          </w:p>
          <w:p w14:paraId="1679F1C3" w14:textId="77777777" w:rsidR="007E68E1" w:rsidRPr="007E68E1" w:rsidRDefault="007E68E1" w:rsidP="007E68E1">
            <w:pPr>
              <w:pStyle w:val="Default"/>
              <w:rPr>
                <w:b/>
                <w:bCs/>
                <w:sz w:val="23"/>
                <w:szCs w:val="23"/>
                <w:lang w:val="es-ES"/>
              </w:rPr>
            </w:pPr>
          </w:p>
        </w:tc>
      </w:tr>
      <w:tr w:rsidR="00417736" w:rsidRPr="005E744A" w14:paraId="655B4D43" w14:textId="77777777" w:rsidTr="005661CD">
        <w:tc>
          <w:tcPr>
            <w:tcW w:w="562" w:type="dxa"/>
          </w:tcPr>
          <w:p w14:paraId="3EEAB829" w14:textId="77777777" w:rsidR="00417736" w:rsidRDefault="00417736">
            <w:pPr>
              <w:rPr>
                <w:b/>
                <w:bCs/>
                <w:lang w:val="ro-RO"/>
              </w:rPr>
            </w:pPr>
          </w:p>
        </w:tc>
        <w:tc>
          <w:tcPr>
            <w:tcW w:w="7088" w:type="dxa"/>
          </w:tcPr>
          <w:p w14:paraId="6BB17AF3" w14:textId="77777777" w:rsidR="005E744A" w:rsidRPr="005E744A" w:rsidRDefault="005E744A" w:rsidP="005E744A">
            <w:pPr>
              <w:pStyle w:val="Default"/>
              <w:rPr>
                <w:b/>
                <w:bCs/>
                <w:sz w:val="23"/>
                <w:szCs w:val="23"/>
                <w:lang w:val="ro-RO"/>
              </w:rPr>
            </w:pPr>
            <w:r w:rsidRPr="005E744A">
              <w:rPr>
                <w:b/>
                <w:bCs/>
                <w:sz w:val="23"/>
                <w:szCs w:val="23"/>
                <w:lang w:val="ro-RO"/>
              </w:rPr>
              <w:t>4.2 Studii superioare an terminal sau studii superioare absolvite fără diplomă de licență</w:t>
            </w:r>
          </w:p>
          <w:p w14:paraId="4DA7D216" w14:textId="12C69BE4" w:rsidR="00417736" w:rsidRPr="005E744A" w:rsidRDefault="005E744A" w:rsidP="005E744A">
            <w:pPr>
              <w:pStyle w:val="Default"/>
              <w:jc w:val="both"/>
              <w:rPr>
                <w:sz w:val="23"/>
                <w:szCs w:val="23"/>
                <w:lang w:val="ro-RO"/>
              </w:rPr>
            </w:pPr>
            <w:r w:rsidRPr="005E744A">
              <w:rPr>
                <w:sz w:val="23"/>
                <w:szCs w:val="23"/>
                <w:lang w:val="ro-RO"/>
              </w:rPr>
              <w:t xml:space="preserve">Sunt punctați atât absolvenții de studii superioare în domeniul agricol (horticultură, zootehnie, îmbunătățiri funciare, medicină veterinară, management agricol, biotehnologii etc.)/ </w:t>
            </w:r>
            <w:r w:rsidRPr="005E744A">
              <w:rPr>
                <w:sz w:val="23"/>
                <w:szCs w:val="23"/>
                <w:lang w:val="ro-RO"/>
              </w:rPr>
              <w:lastRenderedPageBreak/>
              <w:t>agroalimentar/veterinar/economie agrară/mecanică agricolă/inginerie economică în agricultură și dezvoltare rurală care nu sunt încă licențiați cât și studenții din anul terminal care pot dovedi formarea prin intermediul foii matricole/situaţiei şcolare.</w:t>
            </w:r>
          </w:p>
        </w:tc>
        <w:tc>
          <w:tcPr>
            <w:tcW w:w="1700" w:type="dxa"/>
          </w:tcPr>
          <w:p w14:paraId="3A3383FD" w14:textId="7A03B9CC" w:rsidR="00417736" w:rsidRPr="005E744A" w:rsidRDefault="005E744A" w:rsidP="00147E7C">
            <w:pPr>
              <w:pStyle w:val="Default"/>
              <w:rPr>
                <w:b/>
                <w:bCs/>
                <w:sz w:val="23"/>
                <w:szCs w:val="23"/>
                <w:lang w:val="ro-RO"/>
              </w:rPr>
            </w:pPr>
            <w:r>
              <w:rPr>
                <w:b/>
                <w:bCs/>
                <w:sz w:val="23"/>
                <w:szCs w:val="23"/>
                <w:lang w:val="ro-RO"/>
              </w:rPr>
              <w:lastRenderedPageBreak/>
              <w:t>2 p</w:t>
            </w:r>
          </w:p>
        </w:tc>
      </w:tr>
      <w:tr w:rsidR="005E744A" w:rsidRPr="005E744A" w14:paraId="7763F379" w14:textId="77777777" w:rsidTr="005661CD">
        <w:tc>
          <w:tcPr>
            <w:tcW w:w="562" w:type="dxa"/>
          </w:tcPr>
          <w:p w14:paraId="0EDA5CEA" w14:textId="77777777" w:rsidR="005E744A" w:rsidRDefault="005E744A">
            <w:pPr>
              <w:rPr>
                <w:b/>
                <w:bCs/>
                <w:lang w:val="ro-RO"/>
              </w:rPr>
            </w:pPr>
          </w:p>
        </w:tc>
        <w:tc>
          <w:tcPr>
            <w:tcW w:w="7088" w:type="dxa"/>
          </w:tcPr>
          <w:p w14:paraId="07E95D5F" w14:textId="77777777" w:rsidR="005E744A" w:rsidRDefault="005E744A" w:rsidP="005E744A">
            <w:pPr>
              <w:pStyle w:val="Default"/>
              <w:rPr>
                <w:b/>
                <w:bCs/>
                <w:sz w:val="23"/>
                <w:szCs w:val="23"/>
                <w:lang w:val="ro-RO"/>
              </w:rPr>
            </w:pPr>
            <w:r w:rsidRPr="005E744A">
              <w:rPr>
                <w:b/>
                <w:bCs/>
                <w:sz w:val="23"/>
                <w:szCs w:val="23"/>
                <w:lang w:val="ro-RO"/>
              </w:rPr>
              <w:t>4.3 Studii liceale, sau postliceale sau învățământ terțiar nonuniversitar sau școli profesionale</w:t>
            </w:r>
          </w:p>
          <w:p w14:paraId="6A2B4430" w14:textId="17C4A880" w:rsidR="005E744A" w:rsidRPr="005E744A" w:rsidRDefault="005E744A" w:rsidP="005E744A">
            <w:pPr>
              <w:pStyle w:val="Default"/>
              <w:jc w:val="both"/>
              <w:rPr>
                <w:sz w:val="23"/>
                <w:szCs w:val="23"/>
                <w:lang w:val="ro-RO"/>
              </w:rPr>
            </w:pPr>
            <w:r w:rsidRPr="005E744A">
              <w:rPr>
                <w:sz w:val="23"/>
                <w:szCs w:val="23"/>
                <w:lang w:val="ro-RO"/>
              </w:rPr>
              <w:t>Studiile liceale se dovedesc cu diplomă de bacalaureat, iar studiile postliceale, terțiare nouniversitare sau școlile profesionale cu diplomă de absolvire și după caz, din foaia matricolă din care rezultă că a studiat cel puțin o materie ce are legătură cu ramura agricolă.</w:t>
            </w:r>
          </w:p>
        </w:tc>
        <w:tc>
          <w:tcPr>
            <w:tcW w:w="1700" w:type="dxa"/>
          </w:tcPr>
          <w:p w14:paraId="18E3D4B5" w14:textId="708297CF" w:rsidR="005E744A" w:rsidRDefault="005E744A" w:rsidP="00147E7C">
            <w:pPr>
              <w:pStyle w:val="Default"/>
              <w:rPr>
                <w:b/>
                <w:bCs/>
                <w:sz w:val="23"/>
                <w:szCs w:val="23"/>
                <w:lang w:val="ro-RO"/>
              </w:rPr>
            </w:pPr>
            <w:r>
              <w:rPr>
                <w:b/>
                <w:bCs/>
                <w:sz w:val="23"/>
                <w:szCs w:val="23"/>
                <w:lang w:val="ro-RO"/>
              </w:rPr>
              <w:t>1 p</w:t>
            </w:r>
          </w:p>
        </w:tc>
      </w:tr>
      <w:tr w:rsidR="005E744A" w:rsidRPr="005E744A" w14:paraId="0CAD6B33" w14:textId="77777777" w:rsidTr="005B5B60">
        <w:tc>
          <w:tcPr>
            <w:tcW w:w="562" w:type="dxa"/>
          </w:tcPr>
          <w:p w14:paraId="029D7F3E" w14:textId="77777777" w:rsidR="005E744A" w:rsidRDefault="005E744A">
            <w:pPr>
              <w:rPr>
                <w:b/>
                <w:bCs/>
                <w:lang w:val="ro-RO"/>
              </w:rPr>
            </w:pPr>
          </w:p>
        </w:tc>
        <w:tc>
          <w:tcPr>
            <w:tcW w:w="8788" w:type="dxa"/>
            <w:gridSpan w:val="2"/>
          </w:tcPr>
          <w:p w14:paraId="4E08486C" w14:textId="77777777" w:rsidR="0055544E" w:rsidRPr="0055544E" w:rsidRDefault="0055544E" w:rsidP="0055544E">
            <w:pPr>
              <w:pStyle w:val="Default"/>
              <w:jc w:val="both"/>
              <w:rPr>
                <w:sz w:val="23"/>
                <w:szCs w:val="23"/>
                <w:lang w:val="ro-RO"/>
              </w:rPr>
            </w:pPr>
            <w:r w:rsidRPr="0055544E">
              <w:rPr>
                <w:sz w:val="23"/>
                <w:szCs w:val="23"/>
                <w:lang w:val="ro-RO"/>
              </w:rPr>
              <w:t>Pentru a primi punctaj în cadrul P 4, studiile trebuie să fie în acord cu ramura agricolă vizată în proiect.</w:t>
            </w:r>
          </w:p>
          <w:p w14:paraId="2ECF2F20" w14:textId="77777777" w:rsidR="0055544E" w:rsidRPr="0055544E" w:rsidRDefault="0055544E" w:rsidP="0055544E">
            <w:pPr>
              <w:pStyle w:val="Default"/>
              <w:jc w:val="both"/>
              <w:rPr>
                <w:sz w:val="23"/>
                <w:szCs w:val="23"/>
                <w:lang w:val="ro-RO"/>
              </w:rPr>
            </w:pPr>
            <w:r w:rsidRPr="0055544E">
              <w:rPr>
                <w:sz w:val="23"/>
                <w:szCs w:val="23"/>
                <w:lang w:val="ro-RO"/>
              </w:rPr>
              <w:t>În cazul tânărului fermier, instalat ca șef de exploatație în termenul celor 5 ani, așa cum este prevăzut la capitolul 2.6 „Valoarea maximă a fondurilor nerambursabile (intensitatea sprijinului)”, care beneficiază de intensitatea sprijinului mărită, punctajul referitor la nivelul de calificare se acordă tânărului fermier în cauză, și nu angajatului cu funcție de conducere.</w:t>
            </w:r>
          </w:p>
          <w:p w14:paraId="5D4FBAEF" w14:textId="77777777" w:rsidR="0055544E" w:rsidRPr="0055544E" w:rsidRDefault="0055544E" w:rsidP="0055544E">
            <w:pPr>
              <w:pStyle w:val="Default"/>
              <w:jc w:val="both"/>
              <w:rPr>
                <w:sz w:val="23"/>
                <w:szCs w:val="23"/>
                <w:lang w:val="ro-RO"/>
              </w:rPr>
            </w:pPr>
            <w:r w:rsidRPr="0055544E">
              <w:rPr>
                <w:sz w:val="23"/>
                <w:szCs w:val="23"/>
                <w:lang w:val="ro-RO"/>
              </w:rPr>
              <w:t>În cazul celorlalte categorii de solicitanți, punctajul aferent criteriului de selecție îndeplinit se poate acorda și angajatului care are calitatea de manager/ administrator al exploatației (respectiv acea persoana din conducere care are atribuții directe de conducerea, organizarea, planificarea și controlul activităților de producție, specifice activității propuse prin proiect).</w:t>
            </w:r>
          </w:p>
          <w:p w14:paraId="4841502B" w14:textId="56C35AA2" w:rsidR="005E744A" w:rsidRDefault="0055544E" w:rsidP="0055544E">
            <w:pPr>
              <w:pStyle w:val="Default"/>
              <w:jc w:val="both"/>
              <w:rPr>
                <w:b/>
                <w:bCs/>
                <w:sz w:val="23"/>
                <w:szCs w:val="23"/>
                <w:lang w:val="ro-RO"/>
              </w:rPr>
            </w:pPr>
            <w:r w:rsidRPr="0055544E">
              <w:rPr>
                <w:sz w:val="23"/>
                <w:szCs w:val="23"/>
                <w:lang w:val="ro-RO"/>
              </w:rPr>
              <w:t>Administratorul/managerul care are calitatea de angajat al solicitantului trebuie să fie angajat cu normă întreagă.</w:t>
            </w:r>
          </w:p>
        </w:tc>
      </w:tr>
    </w:tbl>
    <w:p w14:paraId="18242696" w14:textId="77777777" w:rsidR="00750B3F" w:rsidRDefault="00750B3F">
      <w:pPr>
        <w:rPr>
          <w:b/>
          <w:bCs/>
          <w:lang w:val="ro-RO"/>
        </w:rPr>
      </w:pPr>
    </w:p>
    <w:p w14:paraId="5A7D471B" w14:textId="131DAACE" w:rsidR="00147E7C" w:rsidRDefault="00147E7C">
      <w:pPr>
        <w:rPr>
          <w:b/>
          <w:bCs/>
          <w:sz w:val="23"/>
          <w:szCs w:val="23"/>
          <w:lang w:val="es-ES"/>
        </w:rPr>
      </w:pPr>
      <w:r w:rsidRPr="00147E7C">
        <w:rPr>
          <w:b/>
          <w:bCs/>
          <w:sz w:val="23"/>
          <w:szCs w:val="23"/>
          <w:lang w:val="es-ES"/>
        </w:rPr>
        <w:t>III. Forme asociative, altele decât cele din sectorul sfeclă de zahăr</w:t>
      </w:r>
    </w:p>
    <w:tbl>
      <w:tblPr>
        <w:tblStyle w:val="TableGrid"/>
        <w:tblW w:w="0" w:type="auto"/>
        <w:tblLook w:val="04A0" w:firstRow="1" w:lastRow="0" w:firstColumn="1" w:lastColumn="0" w:noHBand="0" w:noVBand="1"/>
      </w:tblPr>
      <w:tblGrid>
        <w:gridCol w:w="562"/>
        <w:gridCol w:w="7088"/>
        <w:gridCol w:w="1700"/>
      </w:tblGrid>
      <w:tr w:rsidR="007472A1" w:rsidRPr="00537ABF" w14:paraId="601DEC64" w14:textId="77777777" w:rsidTr="00F91D75">
        <w:tc>
          <w:tcPr>
            <w:tcW w:w="9350" w:type="dxa"/>
            <w:gridSpan w:val="3"/>
          </w:tcPr>
          <w:p w14:paraId="4878DF5E" w14:textId="135B0A3F" w:rsidR="007472A1" w:rsidRPr="007472A1" w:rsidRDefault="007472A1" w:rsidP="007472A1">
            <w:pPr>
              <w:pStyle w:val="Default"/>
              <w:rPr>
                <w:sz w:val="23"/>
                <w:szCs w:val="23"/>
                <w:lang w:val="es-ES"/>
              </w:rPr>
            </w:pPr>
            <w:r w:rsidRPr="007472A1">
              <w:rPr>
                <w:b/>
                <w:bCs/>
                <w:sz w:val="23"/>
                <w:szCs w:val="23"/>
                <w:lang w:val="es-ES"/>
              </w:rPr>
              <w:t xml:space="preserve">P 4.1.1 – Achiziții simple de utilaje agricole la nivelul fermei (vegetal) </w:t>
            </w:r>
          </w:p>
        </w:tc>
      </w:tr>
      <w:tr w:rsidR="00147E7C" w14:paraId="746451A5" w14:textId="77777777" w:rsidTr="00147E7C">
        <w:tc>
          <w:tcPr>
            <w:tcW w:w="562" w:type="dxa"/>
          </w:tcPr>
          <w:p w14:paraId="7702B0F6" w14:textId="26A4D640" w:rsidR="00147E7C" w:rsidRDefault="007472A1">
            <w:pPr>
              <w:rPr>
                <w:b/>
                <w:bCs/>
                <w:lang w:val="es-ES"/>
              </w:rPr>
            </w:pPr>
            <w:r>
              <w:rPr>
                <w:b/>
                <w:bCs/>
                <w:lang w:val="es-ES"/>
              </w:rPr>
              <w:t>1</w:t>
            </w:r>
          </w:p>
        </w:tc>
        <w:tc>
          <w:tcPr>
            <w:tcW w:w="7088" w:type="dxa"/>
          </w:tcPr>
          <w:p w14:paraId="3D4BB824" w14:textId="34A3AC26" w:rsidR="00147E7C" w:rsidRPr="007472A1" w:rsidRDefault="007472A1" w:rsidP="007472A1">
            <w:pPr>
              <w:pStyle w:val="Default"/>
              <w:rPr>
                <w:sz w:val="23"/>
                <w:szCs w:val="23"/>
                <w:lang w:val="es-ES"/>
              </w:rPr>
            </w:pPr>
            <w:r w:rsidRPr="007472A1">
              <w:rPr>
                <w:b/>
                <w:bCs/>
                <w:sz w:val="23"/>
                <w:szCs w:val="23"/>
                <w:lang w:val="es-ES"/>
              </w:rPr>
              <w:t xml:space="preserve">Principiul dimensiunii exploatației care vizează exploatațiile de familie si de dimensiuni medii; </w:t>
            </w:r>
          </w:p>
        </w:tc>
        <w:tc>
          <w:tcPr>
            <w:tcW w:w="1700" w:type="dxa"/>
          </w:tcPr>
          <w:p w14:paraId="1CE410C7" w14:textId="7234D9D1" w:rsidR="00147E7C" w:rsidRPr="007472A1" w:rsidRDefault="007472A1" w:rsidP="007472A1">
            <w:pPr>
              <w:pStyle w:val="Default"/>
              <w:rPr>
                <w:sz w:val="23"/>
                <w:szCs w:val="23"/>
              </w:rPr>
            </w:pPr>
            <w:r>
              <w:rPr>
                <w:b/>
                <w:bCs/>
                <w:sz w:val="23"/>
                <w:szCs w:val="23"/>
              </w:rPr>
              <w:t xml:space="preserve">Maximum 15 puncte </w:t>
            </w:r>
          </w:p>
        </w:tc>
      </w:tr>
      <w:tr w:rsidR="007472A1" w14:paraId="1998BC47" w14:textId="77777777" w:rsidTr="004232A2">
        <w:tc>
          <w:tcPr>
            <w:tcW w:w="562" w:type="dxa"/>
          </w:tcPr>
          <w:p w14:paraId="479D1F5A" w14:textId="77777777" w:rsidR="007472A1" w:rsidRDefault="007472A1" w:rsidP="007472A1">
            <w:pPr>
              <w:rPr>
                <w:b/>
                <w:bCs/>
                <w:lang w:val="es-ES"/>
              </w:rPr>
            </w:pPr>
          </w:p>
        </w:tc>
        <w:tc>
          <w:tcPr>
            <w:tcW w:w="7088" w:type="dxa"/>
            <w:tcBorders>
              <w:top w:val="none" w:sz="6" w:space="0" w:color="auto"/>
              <w:bottom w:val="none" w:sz="6" w:space="0" w:color="auto"/>
              <w:right w:val="none" w:sz="6" w:space="0" w:color="auto"/>
            </w:tcBorders>
          </w:tcPr>
          <w:p w14:paraId="71C895A3" w14:textId="29DDB482" w:rsidR="007472A1" w:rsidRDefault="007472A1" w:rsidP="007472A1">
            <w:pPr>
              <w:rPr>
                <w:b/>
                <w:bCs/>
                <w:lang w:val="es-ES"/>
              </w:rPr>
            </w:pPr>
            <w:r w:rsidRPr="007472A1">
              <w:rPr>
                <w:b/>
                <w:bCs/>
                <w:sz w:val="23"/>
                <w:szCs w:val="23"/>
                <w:lang w:val="es-ES"/>
              </w:rPr>
              <w:t xml:space="preserve">1.1. Fermă de familie ( </w:t>
            </w:r>
            <w:r w:rsidRPr="007472A1">
              <w:rPr>
                <w:color w:val="1F2021"/>
                <w:sz w:val="23"/>
                <w:szCs w:val="23"/>
                <w:lang w:val="es-ES"/>
              </w:rPr>
              <w:t>≥</w:t>
            </w:r>
            <w:r w:rsidRPr="007472A1">
              <w:rPr>
                <w:b/>
                <w:bCs/>
                <w:sz w:val="23"/>
                <w:szCs w:val="23"/>
                <w:lang w:val="es-ES"/>
              </w:rPr>
              <w:t xml:space="preserve">8.000-100.000 euro SO) </w:t>
            </w:r>
          </w:p>
        </w:tc>
        <w:tc>
          <w:tcPr>
            <w:tcW w:w="1700" w:type="dxa"/>
            <w:tcBorders>
              <w:top w:val="none" w:sz="6" w:space="0" w:color="auto"/>
              <w:left w:val="none" w:sz="6" w:space="0" w:color="auto"/>
              <w:bottom w:val="none" w:sz="6" w:space="0" w:color="auto"/>
            </w:tcBorders>
          </w:tcPr>
          <w:p w14:paraId="3721752B" w14:textId="3962A30A" w:rsidR="007472A1" w:rsidRDefault="007472A1" w:rsidP="007472A1">
            <w:pPr>
              <w:rPr>
                <w:b/>
                <w:bCs/>
                <w:lang w:val="es-ES"/>
              </w:rPr>
            </w:pPr>
            <w:r>
              <w:rPr>
                <w:b/>
                <w:bCs/>
                <w:sz w:val="23"/>
                <w:szCs w:val="23"/>
              </w:rPr>
              <w:t xml:space="preserve">15 p </w:t>
            </w:r>
          </w:p>
        </w:tc>
      </w:tr>
      <w:tr w:rsidR="007472A1" w14:paraId="4260FD55" w14:textId="77777777" w:rsidTr="004232A2">
        <w:tc>
          <w:tcPr>
            <w:tcW w:w="562" w:type="dxa"/>
          </w:tcPr>
          <w:p w14:paraId="137BB87A" w14:textId="77777777" w:rsidR="007472A1" w:rsidRDefault="007472A1" w:rsidP="007472A1">
            <w:pPr>
              <w:rPr>
                <w:b/>
                <w:bCs/>
                <w:lang w:val="es-ES"/>
              </w:rPr>
            </w:pPr>
          </w:p>
        </w:tc>
        <w:tc>
          <w:tcPr>
            <w:tcW w:w="7088" w:type="dxa"/>
            <w:tcBorders>
              <w:top w:val="none" w:sz="6" w:space="0" w:color="auto"/>
              <w:bottom w:val="none" w:sz="6" w:space="0" w:color="auto"/>
              <w:right w:val="none" w:sz="6" w:space="0" w:color="auto"/>
            </w:tcBorders>
          </w:tcPr>
          <w:p w14:paraId="0C60DB24" w14:textId="7405B526" w:rsidR="007472A1" w:rsidRDefault="007472A1" w:rsidP="007472A1">
            <w:pPr>
              <w:rPr>
                <w:b/>
                <w:bCs/>
                <w:lang w:val="es-ES"/>
              </w:rPr>
            </w:pPr>
            <w:r w:rsidRPr="0055544E">
              <w:rPr>
                <w:b/>
                <w:bCs/>
                <w:sz w:val="23"/>
                <w:szCs w:val="23"/>
                <w:lang w:val="es-ES"/>
              </w:rPr>
              <w:t>1.2.</w:t>
            </w:r>
            <w:r w:rsidR="0055544E" w:rsidRPr="0055544E">
              <w:rPr>
                <w:b/>
                <w:bCs/>
                <w:sz w:val="23"/>
                <w:szCs w:val="23"/>
                <w:lang w:val="es-ES"/>
              </w:rPr>
              <w:t xml:space="preserve"> Fermă de dimensiune medie</w:t>
            </w:r>
            <w:r w:rsidRPr="0055544E">
              <w:rPr>
                <w:b/>
                <w:bCs/>
                <w:sz w:val="23"/>
                <w:szCs w:val="23"/>
                <w:lang w:val="es-ES"/>
              </w:rPr>
              <w:t xml:space="preserve"> </w:t>
            </w:r>
            <w:r w:rsidRPr="0055544E">
              <w:rPr>
                <w:color w:val="1F2021"/>
                <w:sz w:val="23"/>
                <w:szCs w:val="23"/>
                <w:lang w:val="es-ES"/>
              </w:rPr>
              <w:t>≥</w:t>
            </w:r>
            <w:r w:rsidRPr="0055544E">
              <w:rPr>
                <w:b/>
                <w:bCs/>
                <w:sz w:val="23"/>
                <w:szCs w:val="23"/>
                <w:lang w:val="es-ES"/>
              </w:rPr>
              <w:t xml:space="preserve">12 000 – ≤250.000 euro SO </w:t>
            </w:r>
          </w:p>
        </w:tc>
        <w:tc>
          <w:tcPr>
            <w:tcW w:w="1700" w:type="dxa"/>
            <w:tcBorders>
              <w:top w:val="none" w:sz="6" w:space="0" w:color="auto"/>
              <w:left w:val="none" w:sz="6" w:space="0" w:color="auto"/>
              <w:bottom w:val="none" w:sz="6" w:space="0" w:color="auto"/>
            </w:tcBorders>
          </w:tcPr>
          <w:p w14:paraId="7AC3BE1B" w14:textId="0FAAF922" w:rsidR="007472A1" w:rsidRDefault="007472A1" w:rsidP="007472A1">
            <w:pPr>
              <w:rPr>
                <w:b/>
                <w:bCs/>
                <w:lang w:val="es-ES"/>
              </w:rPr>
            </w:pPr>
            <w:r>
              <w:rPr>
                <w:b/>
                <w:bCs/>
                <w:sz w:val="23"/>
                <w:szCs w:val="23"/>
              </w:rPr>
              <w:t>1</w:t>
            </w:r>
            <w:r w:rsidR="0055544E">
              <w:rPr>
                <w:b/>
                <w:bCs/>
                <w:sz w:val="23"/>
                <w:szCs w:val="23"/>
              </w:rPr>
              <w:t>0</w:t>
            </w:r>
            <w:r>
              <w:rPr>
                <w:b/>
                <w:bCs/>
                <w:sz w:val="23"/>
                <w:szCs w:val="23"/>
              </w:rPr>
              <w:t xml:space="preserve"> p </w:t>
            </w:r>
          </w:p>
        </w:tc>
      </w:tr>
      <w:tr w:rsidR="00FA6437" w:rsidRPr="00537ABF" w14:paraId="47975682" w14:textId="77777777" w:rsidTr="00F2238B">
        <w:tc>
          <w:tcPr>
            <w:tcW w:w="562" w:type="dxa"/>
          </w:tcPr>
          <w:p w14:paraId="1DE37288" w14:textId="77777777" w:rsidR="00FA6437" w:rsidRDefault="00FA6437" w:rsidP="007472A1">
            <w:pPr>
              <w:rPr>
                <w:b/>
                <w:bCs/>
                <w:lang w:val="es-ES"/>
              </w:rPr>
            </w:pPr>
          </w:p>
        </w:tc>
        <w:tc>
          <w:tcPr>
            <w:tcW w:w="8788" w:type="dxa"/>
            <w:gridSpan w:val="2"/>
            <w:tcBorders>
              <w:top w:val="none" w:sz="6" w:space="0" w:color="auto"/>
              <w:bottom w:val="none" w:sz="6" w:space="0" w:color="auto"/>
            </w:tcBorders>
          </w:tcPr>
          <w:p w14:paraId="3B46C408" w14:textId="77777777" w:rsidR="00FA6437" w:rsidRPr="007472A1" w:rsidRDefault="00FA6437" w:rsidP="00244394">
            <w:pPr>
              <w:pStyle w:val="Default"/>
              <w:jc w:val="both"/>
              <w:rPr>
                <w:sz w:val="23"/>
                <w:szCs w:val="23"/>
                <w:lang w:val="es-ES"/>
              </w:rPr>
            </w:pPr>
            <w:r w:rsidRPr="007472A1">
              <w:rPr>
                <w:sz w:val="23"/>
                <w:szCs w:val="23"/>
                <w:lang w:val="es-ES"/>
              </w:rPr>
              <w:t xml:space="preserve">Punctajul se va acorda proporțional, în funcție de numărul de </w:t>
            </w:r>
          </w:p>
          <w:p w14:paraId="24DB48FD" w14:textId="7FCFFF25" w:rsidR="00FA6437" w:rsidRPr="007472A1" w:rsidRDefault="00FA6437" w:rsidP="00244394">
            <w:pPr>
              <w:pStyle w:val="Default"/>
              <w:jc w:val="both"/>
              <w:rPr>
                <w:sz w:val="23"/>
                <w:szCs w:val="23"/>
                <w:lang w:val="es-ES"/>
              </w:rPr>
            </w:pPr>
            <w:r w:rsidRPr="007472A1">
              <w:rPr>
                <w:sz w:val="23"/>
                <w:szCs w:val="23"/>
                <w:lang w:val="es-ES"/>
              </w:rPr>
              <w:t>membri (în cazul cooperativelor în funcție de numărul membrilor acționari) care se încadrează</w:t>
            </w:r>
            <w:r w:rsidR="00244394">
              <w:rPr>
                <w:sz w:val="23"/>
                <w:szCs w:val="23"/>
                <w:lang w:val="es-ES"/>
              </w:rPr>
              <w:t>, la depunerea Cererii de Finanțare,</w:t>
            </w:r>
            <w:r w:rsidRPr="007472A1">
              <w:rPr>
                <w:sz w:val="23"/>
                <w:szCs w:val="23"/>
                <w:lang w:val="es-ES"/>
              </w:rPr>
              <w:t xml:space="preserve"> în </w:t>
            </w:r>
          </w:p>
          <w:p w14:paraId="549DDF96" w14:textId="0B8BE2D6" w:rsidR="00FA6437" w:rsidRDefault="00FA6437" w:rsidP="00244394">
            <w:pPr>
              <w:jc w:val="both"/>
              <w:rPr>
                <w:b/>
                <w:bCs/>
                <w:lang w:val="es-ES"/>
              </w:rPr>
            </w:pPr>
            <w:r w:rsidRPr="007472A1">
              <w:rPr>
                <w:sz w:val="23"/>
                <w:szCs w:val="23"/>
                <w:lang w:val="es-ES"/>
              </w:rPr>
              <w:t xml:space="preserve">fiecare categorie de dimensiune economică a fermei, conform criteriilor de selecție aferente P1. </w:t>
            </w:r>
          </w:p>
        </w:tc>
      </w:tr>
      <w:tr w:rsidR="007472A1" w14:paraId="3B3C8D09" w14:textId="77777777" w:rsidTr="00147E7C">
        <w:tc>
          <w:tcPr>
            <w:tcW w:w="562" w:type="dxa"/>
          </w:tcPr>
          <w:p w14:paraId="13DE8AFA" w14:textId="1089E5D1" w:rsidR="007472A1" w:rsidRDefault="00FA6437" w:rsidP="007472A1">
            <w:pPr>
              <w:rPr>
                <w:b/>
                <w:bCs/>
                <w:lang w:val="es-ES"/>
              </w:rPr>
            </w:pPr>
            <w:r>
              <w:rPr>
                <w:b/>
                <w:bCs/>
                <w:lang w:val="es-ES"/>
              </w:rPr>
              <w:t>2</w:t>
            </w:r>
          </w:p>
        </w:tc>
        <w:tc>
          <w:tcPr>
            <w:tcW w:w="7088" w:type="dxa"/>
          </w:tcPr>
          <w:p w14:paraId="5B8652D0" w14:textId="7C43F093" w:rsidR="007472A1" w:rsidRPr="00FA6437" w:rsidRDefault="00FA6437" w:rsidP="00FA6437">
            <w:pPr>
              <w:pStyle w:val="Default"/>
              <w:rPr>
                <w:sz w:val="23"/>
                <w:szCs w:val="23"/>
                <w:lang w:val="es-ES"/>
              </w:rPr>
            </w:pPr>
            <w:r w:rsidRPr="00FA6437">
              <w:rPr>
                <w:b/>
                <w:bCs/>
                <w:sz w:val="23"/>
                <w:szCs w:val="23"/>
                <w:lang w:val="es-ES"/>
              </w:rPr>
              <w:t xml:space="preserve">Maturitatea proiectului în sensul documentației aduse la depunere și a sustenabilității proiectului din perspectiva aspectelor de mediu și managementul riscului </w:t>
            </w:r>
          </w:p>
        </w:tc>
        <w:tc>
          <w:tcPr>
            <w:tcW w:w="1700" w:type="dxa"/>
          </w:tcPr>
          <w:p w14:paraId="4631FE38" w14:textId="77777777" w:rsidR="00FA6437" w:rsidRDefault="00FA6437" w:rsidP="00FA6437">
            <w:pPr>
              <w:pStyle w:val="Default"/>
              <w:rPr>
                <w:sz w:val="23"/>
                <w:szCs w:val="23"/>
              </w:rPr>
            </w:pPr>
            <w:r>
              <w:rPr>
                <w:b/>
                <w:bCs/>
                <w:sz w:val="23"/>
                <w:szCs w:val="23"/>
              </w:rPr>
              <w:t xml:space="preserve">Maximum 10 puncte </w:t>
            </w:r>
          </w:p>
          <w:p w14:paraId="4B23E608" w14:textId="77777777" w:rsidR="007472A1" w:rsidRDefault="007472A1" w:rsidP="007472A1">
            <w:pPr>
              <w:rPr>
                <w:b/>
                <w:bCs/>
                <w:lang w:val="es-ES"/>
              </w:rPr>
            </w:pPr>
          </w:p>
        </w:tc>
      </w:tr>
      <w:tr w:rsidR="007472A1" w:rsidRPr="00537ABF" w14:paraId="4177892E" w14:textId="77777777" w:rsidTr="00147E7C">
        <w:tc>
          <w:tcPr>
            <w:tcW w:w="562" w:type="dxa"/>
          </w:tcPr>
          <w:p w14:paraId="1CFB5ABA" w14:textId="77777777" w:rsidR="007472A1" w:rsidRDefault="007472A1" w:rsidP="007472A1">
            <w:pPr>
              <w:rPr>
                <w:b/>
                <w:bCs/>
                <w:lang w:val="es-ES"/>
              </w:rPr>
            </w:pPr>
          </w:p>
        </w:tc>
        <w:tc>
          <w:tcPr>
            <w:tcW w:w="7088" w:type="dxa"/>
          </w:tcPr>
          <w:p w14:paraId="67B89735" w14:textId="77777777" w:rsidR="00FA6437" w:rsidRPr="00FA6437" w:rsidRDefault="00FA6437" w:rsidP="00FA6437">
            <w:pPr>
              <w:pStyle w:val="Default"/>
              <w:rPr>
                <w:sz w:val="23"/>
                <w:szCs w:val="23"/>
                <w:lang w:val="es-ES"/>
              </w:rPr>
            </w:pPr>
            <w:r w:rsidRPr="00FA6437">
              <w:rPr>
                <w:b/>
                <w:bCs/>
                <w:sz w:val="23"/>
                <w:szCs w:val="23"/>
                <w:lang w:val="es-ES"/>
              </w:rPr>
              <w:t xml:space="preserve">2.1 Proiectele care prevăd utilaje agricole ce contribuie la îndeplinirea conditionalitatilor de mediu si clima aplicabile fermierilor în contextul PS PAC 2023-2027 (utlilaje no tillage, minimum/low tillage,strip tillage). </w:t>
            </w:r>
          </w:p>
          <w:p w14:paraId="6E7EBDAC" w14:textId="77777777" w:rsidR="007472A1" w:rsidRDefault="00CA1D4D" w:rsidP="00CA1D4D">
            <w:pPr>
              <w:pStyle w:val="Default"/>
              <w:jc w:val="both"/>
              <w:rPr>
                <w:lang w:val="es-ES"/>
              </w:rPr>
            </w:pPr>
            <w:r w:rsidRPr="00CA1D4D">
              <w:rPr>
                <w:lang w:val="es-ES"/>
              </w:rPr>
              <w:t xml:space="preserve">Pentru acordarea punctajului, proiectul trebuie să prevadă exclusiv achiziția de utilaje no/low/minimum/strip till, cu exceptia situației în </w:t>
            </w:r>
            <w:r w:rsidRPr="00CA1D4D">
              <w:rPr>
                <w:lang w:val="es-ES"/>
              </w:rPr>
              <w:lastRenderedPageBreak/>
              <w:t>care se prevede achiziția unui tractor împreună cu cel puțin un utilaj specific tehnologiilor menționate anterior.</w:t>
            </w:r>
          </w:p>
          <w:p w14:paraId="1DF6EAE3" w14:textId="77777777" w:rsidR="002842DB" w:rsidRPr="002842DB" w:rsidRDefault="002842DB" w:rsidP="002842DB">
            <w:pPr>
              <w:pStyle w:val="Default"/>
              <w:jc w:val="both"/>
              <w:rPr>
                <w:b/>
                <w:bCs/>
              </w:rPr>
            </w:pPr>
            <w:r w:rsidRPr="002842DB">
              <w:t xml:space="preserve">Combinele nu sunt utilaje agricole care utilizează tehnologia </w:t>
            </w:r>
            <w:r w:rsidRPr="002842DB">
              <w:rPr>
                <w:b/>
                <w:bCs/>
              </w:rPr>
              <w:t>no tillage, minimum/low tillage, strip tillage.</w:t>
            </w:r>
          </w:p>
          <w:p w14:paraId="249DCCF9" w14:textId="77777777" w:rsidR="002842DB" w:rsidRPr="002842DB" w:rsidRDefault="002842DB" w:rsidP="002842DB">
            <w:pPr>
              <w:pStyle w:val="Default"/>
              <w:jc w:val="both"/>
              <w:rPr>
                <w:lang w:val="es-ES"/>
              </w:rPr>
            </w:pPr>
            <w:r w:rsidRPr="002842DB">
              <w:rPr>
                <w:lang w:val="es-ES"/>
              </w:rPr>
              <w:t>Se va puncta achizitia de semănătoare specifică tehnologiei no till/minim/low/strip till , a agregatelor (de ex. – cultivatoare, tocătoare resturi vegetale) precum și a altor utilaje agricole aferente tehnologiei no till/ minim/low/strip till.</w:t>
            </w:r>
          </w:p>
          <w:p w14:paraId="71D45DD8" w14:textId="54CD435F" w:rsidR="00CA1D4D" w:rsidRPr="00CA1D4D" w:rsidRDefault="002842DB" w:rsidP="002842DB">
            <w:pPr>
              <w:pStyle w:val="Default"/>
              <w:jc w:val="both"/>
              <w:rPr>
                <w:lang w:val="es-ES"/>
              </w:rPr>
            </w:pPr>
            <w:r w:rsidRPr="002842DB">
              <w:rPr>
                <w:lang w:val="es-ES"/>
              </w:rPr>
              <w:t>Atât în etapa de evaluare cât și de implementare, evaluarea îndeplinirii criteriului va viza verificarea de către expertul AFIR dacă utilajul are specificată tehnologia în descrierea din baza de Date cu prețuri de referință, în cazul atașării print-screen-urilor din BD sau oferta (în etapa de evaluare)/contractul cu specificațiile aferente de la producător/ dealer (la cererea de plată) care să confirme faptul că utilajul respectiv este specific tehnologiei minimum/low/strip till.</w:t>
            </w:r>
          </w:p>
        </w:tc>
        <w:tc>
          <w:tcPr>
            <w:tcW w:w="1700" w:type="dxa"/>
          </w:tcPr>
          <w:p w14:paraId="7B212439" w14:textId="0032775C" w:rsidR="007472A1" w:rsidRDefault="002842DB" w:rsidP="007472A1">
            <w:pPr>
              <w:rPr>
                <w:b/>
                <w:bCs/>
                <w:lang w:val="es-ES"/>
              </w:rPr>
            </w:pPr>
            <w:r>
              <w:rPr>
                <w:b/>
                <w:bCs/>
                <w:lang w:val="es-ES"/>
              </w:rPr>
              <w:lastRenderedPageBreak/>
              <w:t>10 p</w:t>
            </w:r>
          </w:p>
        </w:tc>
      </w:tr>
      <w:tr w:rsidR="007472A1" w14:paraId="5EA5211D" w14:textId="77777777" w:rsidTr="00147E7C">
        <w:tc>
          <w:tcPr>
            <w:tcW w:w="562" w:type="dxa"/>
          </w:tcPr>
          <w:p w14:paraId="21D687E6" w14:textId="265338D8" w:rsidR="007472A1" w:rsidRDefault="00FA6437" w:rsidP="007472A1">
            <w:pPr>
              <w:rPr>
                <w:b/>
                <w:bCs/>
                <w:lang w:val="es-ES"/>
              </w:rPr>
            </w:pPr>
            <w:r>
              <w:rPr>
                <w:b/>
                <w:bCs/>
                <w:lang w:val="es-ES"/>
              </w:rPr>
              <w:t>3</w:t>
            </w:r>
          </w:p>
        </w:tc>
        <w:tc>
          <w:tcPr>
            <w:tcW w:w="7088" w:type="dxa"/>
          </w:tcPr>
          <w:p w14:paraId="3E284265" w14:textId="66055AB8" w:rsidR="007472A1" w:rsidRPr="002768E7" w:rsidRDefault="002768E7" w:rsidP="002768E7">
            <w:pPr>
              <w:pStyle w:val="Default"/>
              <w:rPr>
                <w:sz w:val="23"/>
                <w:szCs w:val="23"/>
                <w:lang w:val="es-ES"/>
              </w:rPr>
            </w:pPr>
            <w:r w:rsidRPr="002768E7">
              <w:rPr>
                <w:b/>
                <w:bCs/>
                <w:sz w:val="23"/>
                <w:szCs w:val="23"/>
                <w:lang w:val="es-ES"/>
              </w:rPr>
              <w:t xml:space="preserve">Maturitatea solicitantului în sensul vechimii în desfășurarea activității și vechimea întreprinderii </w:t>
            </w:r>
          </w:p>
        </w:tc>
        <w:tc>
          <w:tcPr>
            <w:tcW w:w="1700" w:type="dxa"/>
          </w:tcPr>
          <w:p w14:paraId="555501AD" w14:textId="77777777" w:rsidR="002768E7" w:rsidRDefault="002768E7" w:rsidP="002768E7">
            <w:pPr>
              <w:pStyle w:val="Default"/>
              <w:rPr>
                <w:sz w:val="23"/>
                <w:szCs w:val="23"/>
              </w:rPr>
            </w:pPr>
            <w:r>
              <w:rPr>
                <w:b/>
                <w:bCs/>
                <w:sz w:val="23"/>
                <w:szCs w:val="23"/>
              </w:rPr>
              <w:t xml:space="preserve">Maximum </w:t>
            </w:r>
          </w:p>
          <w:p w14:paraId="2987ED3E" w14:textId="3924B3BB" w:rsidR="007472A1" w:rsidRDefault="002768E7" w:rsidP="002768E7">
            <w:pPr>
              <w:rPr>
                <w:b/>
                <w:bCs/>
                <w:lang w:val="es-ES"/>
              </w:rPr>
            </w:pPr>
            <w:r>
              <w:rPr>
                <w:b/>
                <w:bCs/>
                <w:sz w:val="23"/>
                <w:szCs w:val="23"/>
              </w:rPr>
              <w:t xml:space="preserve">20 p </w:t>
            </w:r>
          </w:p>
        </w:tc>
      </w:tr>
      <w:tr w:rsidR="002768E7" w:rsidRPr="00537ABF" w14:paraId="1E0E18B5" w14:textId="77777777" w:rsidTr="00147E7C">
        <w:tc>
          <w:tcPr>
            <w:tcW w:w="562" w:type="dxa"/>
          </w:tcPr>
          <w:p w14:paraId="6F8F90BA" w14:textId="77777777" w:rsidR="002768E7" w:rsidRDefault="002768E7" w:rsidP="007472A1">
            <w:pPr>
              <w:rPr>
                <w:b/>
                <w:bCs/>
                <w:lang w:val="es-ES"/>
              </w:rPr>
            </w:pPr>
          </w:p>
        </w:tc>
        <w:tc>
          <w:tcPr>
            <w:tcW w:w="7088" w:type="dxa"/>
          </w:tcPr>
          <w:p w14:paraId="71B0177E" w14:textId="50C7DB9F" w:rsidR="002768E7" w:rsidRPr="002768E7" w:rsidRDefault="002768E7" w:rsidP="002768E7">
            <w:pPr>
              <w:pStyle w:val="Default"/>
              <w:rPr>
                <w:sz w:val="23"/>
                <w:szCs w:val="23"/>
                <w:lang w:val="es-ES"/>
              </w:rPr>
            </w:pPr>
            <w:r w:rsidRPr="002768E7">
              <w:rPr>
                <w:b/>
                <w:bCs/>
                <w:sz w:val="23"/>
                <w:szCs w:val="23"/>
                <w:lang w:val="es-ES"/>
              </w:rPr>
              <w:t xml:space="preserve">3.1 Proiecte depuse de solicitanții cu vechimea întreprinderii active* în desfășurarea activității agroalimentare </w:t>
            </w:r>
          </w:p>
        </w:tc>
        <w:tc>
          <w:tcPr>
            <w:tcW w:w="1700" w:type="dxa"/>
          </w:tcPr>
          <w:p w14:paraId="0B823A95" w14:textId="77777777" w:rsidR="002768E7" w:rsidRPr="002768E7" w:rsidRDefault="002768E7" w:rsidP="002768E7">
            <w:pPr>
              <w:pStyle w:val="Default"/>
              <w:rPr>
                <w:b/>
                <w:bCs/>
                <w:sz w:val="23"/>
                <w:szCs w:val="23"/>
                <w:lang w:val="es-ES"/>
              </w:rPr>
            </w:pPr>
          </w:p>
        </w:tc>
      </w:tr>
      <w:tr w:rsidR="002768E7" w14:paraId="46C3010B" w14:textId="77777777" w:rsidTr="00147E7C">
        <w:tc>
          <w:tcPr>
            <w:tcW w:w="562" w:type="dxa"/>
          </w:tcPr>
          <w:p w14:paraId="0F7A7AD1" w14:textId="77777777" w:rsidR="002768E7" w:rsidRDefault="002768E7" w:rsidP="007472A1">
            <w:pPr>
              <w:rPr>
                <w:b/>
                <w:bCs/>
                <w:lang w:val="es-ES"/>
              </w:rPr>
            </w:pPr>
          </w:p>
        </w:tc>
        <w:tc>
          <w:tcPr>
            <w:tcW w:w="7088" w:type="dxa"/>
          </w:tcPr>
          <w:p w14:paraId="68C65A9F" w14:textId="47EC858B" w:rsidR="002768E7" w:rsidRPr="005B7F25" w:rsidRDefault="005B7F25" w:rsidP="002768E7">
            <w:pPr>
              <w:pStyle w:val="Default"/>
              <w:rPr>
                <w:sz w:val="23"/>
                <w:szCs w:val="23"/>
              </w:rPr>
            </w:pPr>
            <w:r>
              <w:rPr>
                <w:b/>
                <w:bCs/>
                <w:sz w:val="23"/>
                <w:szCs w:val="23"/>
              </w:rPr>
              <w:t>a</w:t>
            </w:r>
            <w:r>
              <w:rPr>
                <w:sz w:val="23"/>
                <w:szCs w:val="23"/>
              </w:rPr>
              <w:t xml:space="preserve">. minim 3 ani </w:t>
            </w:r>
          </w:p>
        </w:tc>
        <w:tc>
          <w:tcPr>
            <w:tcW w:w="1700" w:type="dxa"/>
          </w:tcPr>
          <w:p w14:paraId="1C8F7688" w14:textId="3AF4B0A3" w:rsidR="002768E7" w:rsidRPr="005B7F25" w:rsidRDefault="005B7F25" w:rsidP="002768E7">
            <w:pPr>
              <w:pStyle w:val="Default"/>
              <w:rPr>
                <w:sz w:val="23"/>
                <w:szCs w:val="23"/>
              </w:rPr>
            </w:pPr>
            <w:r>
              <w:rPr>
                <w:b/>
                <w:bCs/>
                <w:sz w:val="23"/>
                <w:szCs w:val="23"/>
              </w:rPr>
              <w:t xml:space="preserve">20 p </w:t>
            </w:r>
          </w:p>
        </w:tc>
      </w:tr>
      <w:tr w:rsidR="002768E7" w14:paraId="5E74828F" w14:textId="77777777" w:rsidTr="00147E7C">
        <w:tc>
          <w:tcPr>
            <w:tcW w:w="562" w:type="dxa"/>
          </w:tcPr>
          <w:p w14:paraId="373487F2" w14:textId="77777777" w:rsidR="002768E7" w:rsidRDefault="002768E7" w:rsidP="007472A1">
            <w:pPr>
              <w:rPr>
                <w:b/>
                <w:bCs/>
                <w:lang w:val="es-ES"/>
              </w:rPr>
            </w:pPr>
          </w:p>
        </w:tc>
        <w:tc>
          <w:tcPr>
            <w:tcW w:w="7088" w:type="dxa"/>
          </w:tcPr>
          <w:p w14:paraId="75502D8C" w14:textId="28ED8B11" w:rsidR="002768E7" w:rsidRPr="005B7F25" w:rsidRDefault="005B7F25" w:rsidP="002768E7">
            <w:pPr>
              <w:pStyle w:val="Default"/>
              <w:rPr>
                <w:sz w:val="23"/>
                <w:szCs w:val="23"/>
              </w:rPr>
            </w:pPr>
            <w:r>
              <w:rPr>
                <w:b/>
                <w:bCs/>
                <w:sz w:val="23"/>
                <w:szCs w:val="23"/>
              </w:rPr>
              <w:t xml:space="preserve">b. </w:t>
            </w:r>
            <w:r>
              <w:rPr>
                <w:sz w:val="23"/>
                <w:szCs w:val="23"/>
              </w:rPr>
              <w:t xml:space="preserve">1 - 2 ani </w:t>
            </w:r>
          </w:p>
        </w:tc>
        <w:tc>
          <w:tcPr>
            <w:tcW w:w="1700" w:type="dxa"/>
          </w:tcPr>
          <w:p w14:paraId="1FF03D83" w14:textId="26AA8F9C" w:rsidR="002768E7" w:rsidRPr="005B7F25" w:rsidRDefault="005B7F25" w:rsidP="002768E7">
            <w:pPr>
              <w:pStyle w:val="Default"/>
              <w:rPr>
                <w:sz w:val="23"/>
                <w:szCs w:val="23"/>
              </w:rPr>
            </w:pPr>
            <w:r>
              <w:rPr>
                <w:b/>
                <w:bCs/>
                <w:sz w:val="23"/>
                <w:szCs w:val="23"/>
              </w:rPr>
              <w:t xml:space="preserve">15 p </w:t>
            </w:r>
          </w:p>
        </w:tc>
      </w:tr>
      <w:tr w:rsidR="002768E7" w:rsidRPr="00537ABF" w14:paraId="65924B2F" w14:textId="77777777" w:rsidTr="00147E7C">
        <w:tc>
          <w:tcPr>
            <w:tcW w:w="562" w:type="dxa"/>
          </w:tcPr>
          <w:p w14:paraId="0C7A8BB8" w14:textId="77777777" w:rsidR="002768E7" w:rsidRDefault="002768E7" w:rsidP="007472A1">
            <w:pPr>
              <w:rPr>
                <w:b/>
                <w:bCs/>
                <w:lang w:val="es-ES"/>
              </w:rPr>
            </w:pPr>
          </w:p>
        </w:tc>
        <w:tc>
          <w:tcPr>
            <w:tcW w:w="7088" w:type="dxa"/>
          </w:tcPr>
          <w:p w14:paraId="40931985" w14:textId="77777777" w:rsidR="005B7F25" w:rsidRPr="005B7F25" w:rsidRDefault="005B7F25" w:rsidP="008C2663">
            <w:pPr>
              <w:pStyle w:val="Default"/>
              <w:jc w:val="both"/>
              <w:rPr>
                <w:sz w:val="23"/>
                <w:szCs w:val="23"/>
                <w:lang w:val="es-ES"/>
              </w:rPr>
            </w:pPr>
            <w:r w:rsidRPr="005B7F25">
              <w:rPr>
                <w:sz w:val="23"/>
                <w:szCs w:val="23"/>
                <w:lang w:val="es-ES"/>
              </w:rPr>
              <w:t xml:space="preserve">Punctarea criteriilor de selecție aferente P 4 se va realiza dacă: </w:t>
            </w:r>
          </w:p>
          <w:p w14:paraId="6646E88B" w14:textId="77777777" w:rsidR="005B7F25" w:rsidRPr="005B7F25" w:rsidRDefault="005B7F25" w:rsidP="008C2663">
            <w:pPr>
              <w:pStyle w:val="Default"/>
              <w:jc w:val="both"/>
              <w:rPr>
                <w:sz w:val="23"/>
                <w:szCs w:val="23"/>
                <w:lang w:val="es-ES"/>
              </w:rPr>
            </w:pPr>
            <w:r w:rsidRPr="005B7F25">
              <w:rPr>
                <w:rFonts w:ascii="Trebuchet MS" w:hAnsi="Trebuchet MS" w:cs="Trebuchet MS"/>
                <w:sz w:val="28"/>
                <w:szCs w:val="28"/>
                <w:lang w:val="es-ES"/>
              </w:rPr>
              <w:t xml:space="preserve">- </w:t>
            </w:r>
            <w:r w:rsidRPr="005B7F25">
              <w:rPr>
                <w:sz w:val="23"/>
                <w:szCs w:val="23"/>
                <w:lang w:val="es-ES"/>
              </w:rPr>
              <w:t xml:space="preserve">Solicitantul prezintă la depunerea cererii de finanțare dovada vechimii întreprinderii prin prezentarea </w:t>
            </w:r>
            <w:r w:rsidRPr="005B7F25">
              <w:rPr>
                <w:b/>
                <w:bCs/>
                <w:sz w:val="23"/>
                <w:szCs w:val="23"/>
                <w:lang w:val="es-ES"/>
              </w:rPr>
              <w:t xml:space="preserve">Declarației expertului contabil din care să </w:t>
            </w:r>
            <w:r w:rsidRPr="005B7F25">
              <w:rPr>
                <w:sz w:val="23"/>
                <w:szCs w:val="23"/>
                <w:lang w:val="es-ES"/>
              </w:rPr>
              <w:t xml:space="preserve">rezulte că au obținut anterior, în funcție de numărul de ani fiscali vizați de criteriile de selecție aferente acestui principiu (între 1 și 2 ani, respectiv 3 ani și peste ) venituri din sectorul agroalimentar și ponderea acestora în total cifra de afaceri. </w:t>
            </w:r>
          </w:p>
          <w:p w14:paraId="4954058C" w14:textId="77777777" w:rsidR="005B7F25" w:rsidRPr="005B7F25" w:rsidRDefault="005B7F25" w:rsidP="008C2663">
            <w:pPr>
              <w:pStyle w:val="Default"/>
              <w:jc w:val="both"/>
              <w:rPr>
                <w:sz w:val="23"/>
                <w:szCs w:val="23"/>
                <w:lang w:val="es-ES"/>
              </w:rPr>
            </w:pPr>
          </w:p>
          <w:p w14:paraId="376598A9" w14:textId="77777777" w:rsidR="005B7F25" w:rsidRPr="005B7F25" w:rsidRDefault="005B7F25" w:rsidP="008C2663">
            <w:pPr>
              <w:pStyle w:val="Default"/>
              <w:jc w:val="both"/>
              <w:rPr>
                <w:sz w:val="23"/>
                <w:szCs w:val="23"/>
                <w:lang w:val="es-ES"/>
              </w:rPr>
            </w:pPr>
            <w:r w:rsidRPr="005B7F25">
              <w:rPr>
                <w:sz w:val="23"/>
                <w:szCs w:val="23"/>
                <w:lang w:val="es-ES"/>
              </w:rPr>
              <w:t xml:space="preserve">Din declarația expertului contabil trebuie să rezulte următoarele elemente: </w:t>
            </w:r>
          </w:p>
          <w:p w14:paraId="4F9E6C34" w14:textId="53C8EE01" w:rsidR="005B7F25" w:rsidRPr="005B7F25" w:rsidRDefault="00A91440" w:rsidP="008C2663">
            <w:pPr>
              <w:pStyle w:val="Default"/>
              <w:jc w:val="both"/>
              <w:rPr>
                <w:sz w:val="23"/>
                <w:szCs w:val="23"/>
                <w:lang w:val="es-ES"/>
              </w:rPr>
            </w:pPr>
            <w:r w:rsidRPr="008C2663">
              <w:rPr>
                <w:sz w:val="23"/>
                <w:szCs w:val="23"/>
                <w:lang w:val="es-ES"/>
              </w:rPr>
              <w:t>1.</w:t>
            </w:r>
            <w:r w:rsidR="005B7F25" w:rsidRPr="005B7F25">
              <w:rPr>
                <w:b/>
                <w:bCs/>
                <w:sz w:val="23"/>
                <w:szCs w:val="23"/>
                <w:lang w:val="es-ES"/>
              </w:rPr>
              <w:t xml:space="preserve"> </w:t>
            </w:r>
            <w:r w:rsidR="005B7F25" w:rsidRPr="005B7F25">
              <w:rPr>
                <w:sz w:val="23"/>
                <w:szCs w:val="23"/>
                <w:lang w:val="es-ES"/>
              </w:rPr>
              <w:t xml:space="preserve">activitatea sa principală cu specific agroalimentar și/sau activitățile sale secundare cu specific agroalimentar, inclusiv activități conexe agriculturii (servicii etc.)din istoricul activității sale economice (minim un an fiscal sau minimum 3 ani fiscali din ultimii 5 ani), cu menționarea codurilor CAEN aferente activităților </w:t>
            </w:r>
          </w:p>
          <w:p w14:paraId="0BA9D472" w14:textId="3A175447" w:rsidR="005B7F25" w:rsidRPr="005B7F25" w:rsidRDefault="008C2663" w:rsidP="008C2663">
            <w:pPr>
              <w:pStyle w:val="Default"/>
              <w:jc w:val="both"/>
              <w:rPr>
                <w:sz w:val="23"/>
                <w:szCs w:val="23"/>
                <w:lang w:val="es-ES"/>
              </w:rPr>
            </w:pPr>
            <w:r w:rsidRPr="008C2663">
              <w:rPr>
                <w:sz w:val="23"/>
                <w:szCs w:val="23"/>
                <w:lang w:val="es-ES"/>
              </w:rPr>
              <w:t>2.</w:t>
            </w:r>
            <w:r w:rsidR="005B7F25" w:rsidRPr="005B7F25">
              <w:rPr>
                <w:b/>
                <w:bCs/>
                <w:sz w:val="23"/>
                <w:szCs w:val="23"/>
                <w:lang w:val="es-ES"/>
              </w:rPr>
              <w:t xml:space="preserve"> </w:t>
            </w:r>
            <w:r w:rsidR="005B7F25" w:rsidRPr="005B7F25">
              <w:rPr>
                <w:sz w:val="23"/>
                <w:szCs w:val="23"/>
                <w:lang w:val="es-ES"/>
              </w:rPr>
              <w:t xml:space="preserve">cifra de afaceri netă și totalul veniturilor din activitățile identificate la punctul 1. Ponderea acestor venituri raportate la total Cifra de afaceri netă (ca medie pe perioada de referință) </w:t>
            </w:r>
          </w:p>
          <w:p w14:paraId="0D47CCD1" w14:textId="77777777" w:rsidR="005B7F25" w:rsidRPr="005B7F25" w:rsidRDefault="005B7F25" w:rsidP="008C2663">
            <w:pPr>
              <w:pStyle w:val="Default"/>
              <w:jc w:val="both"/>
              <w:rPr>
                <w:sz w:val="23"/>
                <w:szCs w:val="23"/>
                <w:lang w:val="es-ES"/>
              </w:rPr>
            </w:pPr>
          </w:p>
          <w:p w14:paraId="168938A2" w14:textId="77777777" w:rsidR="005B7F25" w:rsidRPr="005B7F25" w:rsidRDefault="005B7F25" w:rsidP="008C2663">
            <w:pPr>
              <w:pStyle w:val="Default"/>
              <w:jc w:val="both"/>
              <w:rPr>
                <w:color w:val="006FC0"/>
                <w:sz w:val="23"/>
                <w:szCs w:val="23"/>
                <w:lang w:val="es-ES"/>
              </w:rPr>
            </w:pPr>
            <w:r w:rsidRPr="005B7F25">
              <w:rPr>
                <w:b/>
                <w:bCs/>
                <w:i/>
                <w:iCs/>
                <w:color w:val="006FC0"/>
                <w:sz w:val="23"/>
                <w:szCs w:val="23"/>
                <w:lang w:val="es-ES"/>
              </w:rPr>
              <w:t xml:space="preserve">Atentie! </w:t>
            </w:r>
          </w:p>
          <w:p w14:paraId="294E5600" w14:textId="77777777" w:rsidR="005B7F25" w:rsidRPr="005B7F25" w:rsidRDefault="005B7F25" w:rsidP="008C2663">
            <w:pPr>
              <w:pStyle w:val="Default"/>
              <w:jc w:val="both"/>
              <w:rPr>
                <w:sz w:val="23"/>
                <w:szCs w:val="23"/>
                <w:lang w:val="es-ES"/>
              </w:rPr>
            </w:pPr>
            <w:r w:rsidRPr="005B7F25">
              <w:rPr>
                <w:i/>
                <w:iCs/>
                <w:sz w:val="23"/>
                <w:szCs w:val="23"/>
                <w:lang w:val="es-ES"/>
              </w:rPr>
              <w:t xml:space="preserve">Vechimea în domeniul agroalimentarl va avea în vedere vechimea solicitantului în desfășurarea activităților eligibile în cadrul sM 4.1, 4.1a, 4.2, 4.2a și sectorul vitivinicol. </w:t>
            </w:r>
          </w:p>
          <w:p w14:paraId="544ED521" w14:textId="43417978" w:rsidR="002768E7" w:rsidRPr="005B7F25" w:rsidRDefault="005B7F25" w:rsidP="008C2663">
            <w:pPr>
              <w:pStyle w:val="Default"/>
              <w:jc w:val="both"/>
              <w:rPr>
                <w:b/>
                <w:bCs/>
                <w:sz w:val="23"/>
                <w:szCs w:val="23"/>
                <w:lang w:val="es-ES"/>
              </w:rPr>
            </w:pPr>
            <w:r w:rsidRPr="005B7F25">
              <w:rPr>
                <w:sz w:val="23"/>
                <w:szCs w:val="23"/>
                <w:lang w:val="es-ES"/>
              </w:rPr>
              <w:lastRenderedPageBreak/>
              <w:t xml:space="preserve">*entitatea care, din punct de vedere economic, este activă în perioada de observare (minimum un an fiscal /media oricăror 3 ani fiscali din ultimii 5ani înainte de depunerea cererii de finanțare), și întocmește bilanț contabil. </w:t>
            </w:r>
          </w:p>
        </w:tc>
        <w:tc>
          <w:tcPr>
            <w:tcW w:w="1700" w:type="dxa"/>
          </w:tcPr>
          <w:p w14:paraId="6F53312C" w14:textId="77777777" w:rsidR="002768E7" w:rsidRPr="002768E7" w:rsidRDefault="002768E7" w:rsidP="002768E7">
            <w:pPr>
              <w:pStyle w:val="Default"/>
              <w:rPr>
                <w:b/>
                <w:bCs/>
                <w:sz w:val="23"/>
                <w:szCs w:val="23"/>
                <w:lang w:val="es-ES"/>
              </w:rPr>
            </w:pPr>
          </w:p>
        </w:tc>
      </w:tr>
      <w:tr w:rsidR="002768E7" w14:paraId="65ECE606" w14:textId="77777777" w:rsidTr="00147E7C">
        <w:tc>
          <w:tcPr>
            <w:tcW w:w="562" w:type="dxa"/>
          </w:tcPr>
          <w:p w14:paraId="358B4DD8" w14:textId="017AD664" w:rsidR="002768E7" w:rsidRDefault="0071594C" w:rsidP="007472A1">
            <w:pPr>
              <w:rPr>
                <w:b/>
                <w:bCs/>
                <w:lang w:val="es-ES"/>
              </w:rPr>
            </w:pPr>
            <w:r>
              <w:rPr>
                <w:b/>
                <w:bCs/>
                <w:lang w:val="es-ES"/>
              </w:rPr>
              <w:t>4</w:t>
            </w:r>
          </w:p>
        </w:tc>
        <w:tc>
          <w:tcPr>
            <w:tcW w:w="7088" w:type="dxa"/>
          </w:tcPr>
          <w:p w14:paraId="3C3631E8" w14:textId="728342C0" w:rsidR="002768E7" w:rsidRPr="0071594C" w:rsidRDefault="0071594C" w:rsidP="002768E7">
            <w:pPr>
              <w:pStyle w:val="Default"/>
              <w:rPr>
                <w:sz w:val="23"/>
                <w:szCs w:val="23"/>
                <w:lang w:val="es-ES"/>
              </w:rPr>
            </w:pPr>
            <w:r w:rsidRPr="0071594C">
              <w:rPr>
                <w:b/>
                <w:bCs/>
                <w:sz w:val="23"/>
                <w:szCs w:val="23"/>
                <w:lang w:val="es-ES"/>
              </w:rPr>
              <w:t xml:space="preserve">Principiul accesului la finanțare în sensul prioritizării solicitanților care nu au beneficiat de finanțare în perioada de programare 2014 – 2020 prin PNDR sM 4.1/4.1a și măsura similară din 19.2 </w:t>
            </w:r>
          </w:p>
        </w:tc>
        <w:tc>
          <w:tcPr>
            <w:tcW w:w="1700" w:type="dxa"/>
          </w:tcPr>
          <w:p w14:paraId="39EEA8D7" w14:textId="77777777" w:rsidR="0071594C" w:rsidRDefault="0071594C" w:rsidP="0071594C">
            <w:pPr>
              <w:pStyle w:val="Default"/>
              <w:rPr>
                <w:sz w:val="23"/>
                <w:szCs w:val="23"/>
              </w:rPr>
            </w:pPr>
            <w:r>
              <w:rPr>
                <w:b/>
                <w:bCs/>
                <w:sz w:val="23"/>
                <w:szCs w:val="23"/>
              </w:rPr>
              <w:t xml:space="preserve">Maximum 25 puncte </w:t>
            </w:r>
          </w:p>
          <w:p w14:paraId="06257457" w14:textId="77777777" w:rsidR="002768E7" w:rsidRPr="002768E7" w:rsidRDefault="002768E7" w:rsidP="002768E7">
            <w:pPr>
              <w:pStyle w:val="Default"/>
              <w:rPr>
                <w:b/>
                <w:bCs/>
                <w:sz w:val="23"/>
                <w:szCs w:val="23"/>
                <w:lang w:val="es-ES"/>
              </w:rPr>
            </w:pPr>
          </w:p>
        </w:tc>
      </w:tr>
      <w:tr w:rsidR="002768E7" w14:paraId="115EB40E" w14:textId="77777777" w:rsidTr="00147E7C">
        <w:tc>
          <w:tcPr>
            <w:tcW w:w="562" w:type="dxa"/>
          </w:tcPr>
          <w:p w14:paraId="7FDF0A31" w14:textId="77777777" w:rsidR="002768E7" w:rsidRDefault="002768E7" w:rsidP="007472A1">
            <w:pPr>
              <w:rPr>
                <w:b/>
                <w:bCs/>
                <w:lang w:val="es-ES"/>
              </w:rPr>
            </w:pPr>
          </w:p>
        </w:tc>
        <w:tc>
          <w:tcPr>
            <w:tcW w:w="7088" w:type="dxa"/>
          </w:tcPr>
          <w:p w14:paraId="113AC626" w14:textId="77777777" w:rsidR="0071594C" w:rsidRPr="0071594C" w:rsidRDefault="0071594C" w:rsidP="00C342E4">
            <w:pPr>
              <w:pStyle w:val="Default"/>
              <w:jc w:val="both"/>
              <w:rPr>
                <w:sz w:val="23"/>
                <w:szCs w:val="23"/>
                <w:lang w:val="es-ES"/>
              </w:rPr>
            </w:pPr>
            <w:r w:rsidRPr="0071594C">
              <w:rPr>
                <w:b/>
                <w:bCs/>
                <w:sz w:val="23"/>
                <w:szCs w:val="23"/>
                <w:lang w:val="es-ES"/>
              </w:rPr>
              <w:t xml:space="preserve">4.1 </w:t>
            </w:r>
            <w:r w:rsidRPr="0071594C">
              <w:rPr>
                <w:sz w:val="23"/>
                <w:szCs w:val="23"/>
                <w:lang w:val="es-ES"/>
              </w:rPr>
              <w:t xml:space="preserve">Solicitanții care nu au beneficiat de finanțare din fonduri europene pentru dezvoltarea activității eligibile prin sM 4.1/4.1a și a celor similare eligibile prin sM 19.2., pentru aceleași tipologii de cheltuieli. </w:t>
            </w:r>
            <w:r w:rsidRPr="0071594C">
              <w:rPr>
                <w:i/>
                <w:iCs/>
                <w:sz w:val="23"/>
                <w:szCs w:val="23"/>
                <w:lang w:val="es-ES"/>
              </w:rPr>
              <w:t xml:space="preserve">Punctajul va fi acordat pentru solicitanții care nu au obținut finanțare </w:t>
            </w:r>
            <w:r w:rsidRPr="0071594C">
              <w:rPr>
                <w:sz w:val="23"/>
                <w:szCs w:val="23"/>
                <w:lang w:val="es-ES"/>
              </w:rPr>
              <w:t xml:space="preserve">pentru aceleași tipologii de cheltuieli </w:t>
            </w:r>
            <w:r w:rsidRPr="0071594C">
              <w:rPr>
                <w:i/>
                <w:iCs/>
                <w:sz w:val="23"/>
                <w:szCs w:val="23"/>
                <w:lang w:val="es-ES"/>
              </w:rPr>
              <w:t xml:space="preserve">(nu au incheiat contract de finantare) prin intermediul sM 4.1/4.1a și a acțiunilor similare finanțate prin sM 19.2 </w:t>
            </w:r>
            <w:r w:rsidRPr="0071594C">
              <w:rPr>
                <w:sz w:val="23"/>
                <w:szCs w:val="23"/>
                <w:lang w:val="es-ES"/>
              </w:rPr>
              <w:t xml:space="preserve">, în perioada 2014-2020, inclusiv perioada de tranziție. </w:t>
            </w:r>
          </w:p>
          <w:p w14:paraId="44A25971" w14:textId="77777777" w:rsidR="00C342E4" w:rsidRPr="00C342E4" w:rsidRDefault="00C342E4" w:rsidP="00C342E4">
            <w:pPr>
              <w:pStyle w:val="Default"/>
              <w:jc w:val="both"/>
              <w:rPr>
                <w:b/>
                <w:bCs/>
                <w:sz w:val="23"/>
                <w:szCs w:val="23"/>
                <w:lang w:val="es-ES"/>
              </w:rPr>
            </w:pPr>
            <w:r w:rsidRPr="00C342E4">
              <w:rPr>
                <w:b/>
                <w:bCs/>
                <w:sz w:val="23"/>
                <w:szCs w:val="23"/>
                <w:lang w:val="es-ES"/>
              </w:rPr>
              <w:t>Beneficiarii identificați in sistemul AFIR cu contract de finanțare pentru tipologii similare de cheltuieli (același tip de utilaj) pe submăsurile anterior precizate nu vor fi punctați în cadrul acestui criteriu.</w:t>
            </w:r>
          </w:p>
          <w:p w14:paraId="2A970146" w14:textId="16B997B5" w:rsidR="002768E7" w:rsidRPr="0071594C" w:rsidRDefault="00C342E4" w:rsidP="00C342E4">
            <w:pPr>
              <w:pStyle w:val="Default"/>
              <w:jc w:val="both"/>
              <w:rPr>
                <w:b/>
                <w:bCs/>
                <w:sz w:val="23"/>
                <w:szCs w:val="23"/>
                <w:lang w:val="es-ES"/>
              </w:rPr>
            </w:pPr>
            <w:r w:rsidRPr="00C342E4">
              <w:rPr>
                <w:b/>
                <w:bCs/>
                <w:sz w:val="23"/>
                <w:szCs w:val="23"/>
                <w:lang w:val="es-ES"/>
              </w:rPr>
              <w:t>Se vor verifica tipologiile de utilaje din proiectele deja finanțate, iar dacă cel puțin un utilaj agricol se regăsește în proiectul depus</w:t>
            </w:r>
            <w:r>
              <w:rPr>
                <w:b/>
                <w:bCs/>
                <w:sz w:val="23"/>
                <w:szCs w:val="23"/>
                <w:lang w:val="es-ES"/>
              </w:rPr>
              <w:t xml:space="preserve"> </w:t>
            </w:r>
            <w:r w:rsidRPr="00C342E4">
              <w:rPr>
                <w:b/>
                <w:bCs/>
                <w:sz w:val="23"/>
                <w:szCs w:val="23"/>
                <w:lang w:val="es-ES"/>
              </w:rPr>
              <w:t>în sesiunea curentă, atunci proiectul nu va fi punctat în cadrul acestui criteriu.</w:t>
            </w:r>
          </w:p>
        </w:tc>
        <w:tc>
          <w:tcPr>
            <w:tcW w:w="1700" w:type="dxa"/>
          </w:tcPr>
          <w:p w14:paraId="5F369B7F" w14:textId="77777777" w:rsidR="0071594C" w:rsidRDefault="0071594C" w:rsidP="0071594C">
            <w:pPr>
              <w:pStyle w:val="Default"/>
              <w:rPr>
                <w:sz w:val="23"/>
                <w:szCs w:val="23"/>
              </w:rPr>
            </w:pPr>
            <w:r>
              <w:rPr>
                <w:b/>
                <w:bCs/>
                <w:sz w:val="23"/>
                <w:szCs w:val="23"/>
              </w:rPr>
              <w:t xml:space="preserve">25 p </w:t>
            </w:r>
          </w:p>
          <w:p w14:paraId="7E189D7D" w14:textId="77777777" w:rsidR="002768E7" w:rsidRPr="002768E7" w:rsidRDefault="002768E7" w:rsidP="002768E7">
            <w:pPr>
              <w:pStyle w:val="Default"/>
              <w:rPr>
                <w:b/>
                <w:bCs/>
                <w:sz w:val="23"/>
                <w:szCs w:val="23"/>
                <w:lang w:val="es-ES"/>
              </w:rPr>
            </w:pPr>
          </w:p>
        </w:tc>
      </w:tr>
      <w:tr w:rsidR="002768E7" w14:paraId="3311F89B" w14:textId="77777777" w:rsidTr="00147E7C">
        <w:tc>
          <w:tcPr>
            <w:tcW w:w="562" w:type="dxa"/>
          </w:tcPr>
          <w:p w14:paraId="57B2718C" w14:textId="1446BB19" w:rsidR="002768E7" w:rsidRDefault="0071594C" w:rsidP="007472A1">
            <w:pPr>
              <w:rPr>
                <w:b/>
                <w:bCs/>
                <w:lang w:val="es-ES"/>
              </w:rPr>
            </w:pPr>
            <w:r>
              <w:rPr>
                <w:b/>
                <w:bCs/>
                <w:lang w:val="es-ES"/>
              </w:rPr>
              <w:t>5</w:t>
            </w:r>
          </w:p>
        </w:tc>
        <w:tc>
          <w:tcPr>
            <w:tcW w:w="7088" w:type="dxa"/>
          </w:tcPr>
          <w:p w14:paraId="73BAE66B" w14:textId="74FB322A" w:rsidR="002768E7" w:rsidRPr="0071594C" w:rsidRDefault="0071594C" w:rsidP="002768E7">
            <w:pPr>
              <w:pStyle w:val="Default"/>
              <w:rPr>
                <w:sz w:val="23"/>
                <w:szCs w:val="23"/>
                <w:lang w:val="es-ES"/>
              </w:rPr>
            </w:pPr>
            <w:r w:rsidRPr="0071594C">
              <w:rPr>
                <w:b/>
                <w:bCs/>
                <w:sz w:val="23"/>
                <w:szCs w:val="23"/>
                <w:lang w:val="es-ES"/>
              </w:rPr>
              <w:t xml:space="preserve">Principiul produsului cu înaltă valoare adăugată (ex. produse care participă la scheme de calitate recunoscute la nivel național, european) </w:t>
            </w:r>
          </w:p>
        </w:tc>
        <w:tc>
          <w:tcPr>
            <w:tcW w:w="1700" w:type="dxa"/>
          </w:tcPr>
          <w:p w14:paraId="6426798D" w14:textId="5DC1B2D0" w:rsidR="002768E7" w:rsidRPr="0071594C" w:rsidRDefault="0071594C" w:rsidP="002768E7">
            <w:pPr>
              <w:pStyle w:val="Default"/>
              <w:rPr>
                <w:sz w:val="23"/>
                <w:szCs w:val="23"/>
              </w:rPr>
            </w:pPr>
            <w:r>
              <w:rPr>
                <w:b/>
                <w:bCs/>
                <w:sz w:val="23"/>
                <w:szCs w:val="23"/>
              </w:rPr>
              <w:t xml:space="preserve">Maximum 5 puncte </w:t>
            </w:r>
          </w:p>
        </w:tc>
      </w:tr>
      <w:tr w:rsidR="0071594C" w14:paraId="0B5BF259" w14:textId="77777777" w:rsidTr="00147E7C">
        <w:tc>
          <w:tcPr>
            <w:tcW w:w="562" w:type="dxa"/>
          </w:tcPr>
          <w:p w14:paraId="511AF74C" w14:textId="77777777" w:rsidR="0071594C" w:rsidRDefault="0071594C" w:rsidP="007472A1">
            <w:pPr>
              <w:rPr>
                <w:b/>
                <w:bCs/>
                <w:lang w:val="es-ES"/>
              </w:rPr>
            </w:pPr>
          </w:p>
        </w:tc>
        <w:tc>
          <w:tcPr>
            <w:tcW w:w="7088" w:type="dxa"/>
          </w:tcPr>
          <w:p w14:paraId="3152216E" w14:textId="77777777" w:rsidR="005A2033" w:rsidRPr="005A2033" w:rsidRDefault="005A2033" w:rsidP="005A2033">
            <w:pPr>
              <w:pStyle w:val="Default"/>
              <w:rPr>
                <w:sz w:val="23"/>
                <w:szCs w:val="23"/>
                <w:lang w:val="es-ES"/>
              </w:rPr>
            </w:pPr>
            <w:r w:rsidRPr="005A2033">
              <w:rPr>
                <w:b/>
                <w:bCs/>
                <w:sz w:val="23"/>
                <w:szCs w:val="23"/>
                <w:lang w:val="es-ES"/>
              </w:rPr>
              <w:t xml:space="preserve">5.1. Investiţia este destinată sistemului de cultură ecologic </w:t>
            </w:r>
          </w:p>
          <w:p w14:paraId="128E04AA" w14:textId="4AA09044" w:rsidR="0071594C" w:rsidRPr="005A2033" w:rsidRDefault="005A2033" w:rsidP="005A2033">
            <w:pPr>
              <w:pStyle w:val="Default"/>
              <w:rPr>
                <w:b/>
                <w:bCs/>
                <w:sz w:val="23"/>
                <w:szCs w:val="23"/>
                <w:lang w:val="es-ES"/>
              </w:rPr>
            </w:pPr>
            <w:r w:rsidRPr="005A2033">
              <w:rPr>
                <w:sz w:val="23"/>
                <w:szCs w:val="23"/>
                <w:lang w:val="es-ES"/>
              </w:rPr>
              <w:t xml:space="preserve">Punctajul se acordă proporțional cu suprafața agricolă în conversie și/sau certificată în total suprafață agricolă deținuta de forma asociativă și/sau membri, după caz. În cazul cooperativelor se vor avea în vedere suprafețele membrilor acționari. </w:t>
            </w:r>
          </w:p>
        </w:tc>
        <w:tc>
          <w:tcPr>
            <w:tcW w:w="1700" w:type="dxa"/>
          </w:tcPr>
          <w:p w14:paraId="10097813" w14:textId="77777777" w:rsidR="005A2033" w:rsidRDefault="005A2033" w:rsidP="005A2033">
            <w:pPr>
              <w:pStyle w:val="Default"/>
              <w:rPr>
                <w:sz w:val="23"/>
                <w:szCs w:val="23"/>
              </w:rPr>
            </w:pPr>
            <w:r>
              <w:rPr>
                <w:b/>
                <w:bCs/>
                <w:sz w:val="23"/>
                <w:szCs w:val="23"/>
              </w:rPr>
              <w:t xml:space="preserve">5 p </w:t>
            </w:r>
          </w:p>
          <w:p w14:paraId="6D55B05E" w14:textId="77777777" w:rsidR="0071594C" w:rsidRPr="002768E7" w:rsidRDefault="0071594C" w:rsidP="002768E7">
            <w:pPr>
              <w:pStyle w:val="Default"/>
              <w:rPr>
                <w:b/>
                <w:bCs/>
                <w:sz w:val="23"/>
                <w:szCs w:val="23"/>
                <w:lang w:val="es-ES"/>
              </w:rPr>
            </w:pPr>
          </w:p>
        </w:tc>
      </w:tr>
      <w:tr w:rsidR="0071594C" w14:paraId="7C1BFE30" w14:textId="77777777" w:rsidTr="00147E7C">
        <w:tc>
          <w:tcPr>
            <w:tcW w:w="562" w:type="dxa"/>
          </w:tcPr>
          <w:p w14:paraId="6B8314A6" w14:textId="0573F5B0" w:rsidR="0071594C" w:rsidRDefault="005A2033" w:rsidP="007472A1">
            <w:pPr>
              <w:rPr>
                <w:b/>
                <w:bCs/>
                <w:lang w:val="es-ES"/>
              </w:rPr>
            </w:pPr>
            <w:r>
              <w:rPr>
                <w:b/>
                <w:bCs/>
                <w:lang w:val="es-ES"/>
              </w:rPr>
              <w:t>6</w:t>
            </w:r>
          </w:p>
        </w:tc>
        <w:tc>
          <w:tcPr>
            <w:tcW w:w="7088" w:type="dxa"/>
          </w:tcPr>
          <w:p w14:paraId="1EBC264F" w14:textId="68777608" w:rsidR="0071594C" w:rsidRPr="005A2033" w:rsidRDefault="005A2033" w:rsidP="002768E7">
            <w:pPr>
              <w:pStyle w:val="Default"/>
              <w:rPr>
                <w:sz w:val="23"/>
                <w:szCs w:val="23"/>
                <w:lang w:val="es-ES"/>
              </w:rPr>
            </w:pPr>
            <w:r w:rsidRPr="005A2033">
              <w:rPr>
                <w:b/>
                <w:bCs/>
                <w:sz w:val="23"/>
                <w:szCs w:val="23"/>
                <w:lang w:val="es-ES"/>
              </w:rPr>
              <w:t xml:space="preserve">Principiul nivelului de calificare în domeniul agricol al managerului exploatației agricole </w:t>
            </w:r>
          </w:p>
        </w:tc>
        <w:tc>
          <w:tcPr>
            <w:tcW w:w="1700" w:type="dxa"/>
          </w:tcPr>
          <w:p w14:paraId="33165DDF" w14:textId="004E6502" w:rsidR="0071594C" w:rsidRPr="005A2033" w:rsidRDefault="005A2033" w:rsidP="002768E7">
            <w:pPr>
              <w:pStyle w:val="Default"/>
              <w:rPr>
                <w:sz w:val="23"/>
                <w:szCs w:val="23"/>
              </w:rPr>
            </w:pPr>
            <w:r>
              <w:rPr>
                <w:b/>
                <w:bCs/>
                <w:sz w:val="23"/>
                <w:szCs w:val="23"/>
              </w:rPr>
              <w:t xml:space="preserve">Maximum 5 puncte </w:t>
            </w:r>
          </w:p>
        </w:tc>
      </w:tr>
      <w:tr w:rsidR="0071594C" w14:paraId="081DAC45" w14:textId="77777777" w:rsidTr="00147E7C">
        <w:tc>
          <w:tcPr>
            <w:tcW w:w="562" w:type="dxa"/>
          </w:tcPr>
          <w:p w14:paraId="5A04E972" w14:textId="77777777" w:rsidR="0071594C" w:rsidRDefault="0071594C" w:rsidP="007472A1">
            <w:pPr>
              <w:rPr>
                <w:b/>
                <w:bCs/>
                <w:lang w:val="es-ES"/>
              </w:rPr>
            </w:pPr>
          </w:p>
        </w:tc>
        <w:tc>
          <w:tcPr>
            <w:tcW w:w="7088" w:type="dxa"/>
          </w:tcPr>
          <w:p w14:paraId="7084C69F" w14:textId="77777777" w:rsidR="005A2033" w:rsidRDefault="005A2033" w:rsidP="00FD1064">
            <w:pPr>
              <w:pStyle w:val="Default"/>
              <w:jc w:val="both"/>
              <w:rPr>
                <w:sz w:val="23"/>
                <w:szCs w:val="23"/>
              </w:rPr>
            </w:pPr>
            <w:r>
              <w:rPr>
                <w:b/>
                <w:bCs/>
                <w:sz w:val="23"/>
                <w:szCs w:val="23"/>
              </w:rPr>
              <w:t xml:space="preserve">6.1. Administratorul/managerul formei asociative deține calificare în raport cu activitatea prevăzută în proiect, astfel: </w:t>
            </w:r>
          </w:p>
          <w:p w14:paraId="30C4A797" w14:textId="77777777" w:rsidR="005A2033" w:rsidRDefault="005A2033" w:rsidP="00FD1064">
            <w:pPr>
              <w:pStyle w:val="Default"/>
              <w:jc w:val="both"/>
              <w:rPr>
                <w:sz w:val="23"/>
                <w:szCs w:val="23"/>
              </w:rPr>
            </w:pPr>
            <w:r>
              <w:rPr>
                <w:b/>
                <w:bCs/>
                <w:sz w:val="23"/>
                <w:szCs w:val="23"/>
              </w:rPr>
              <w:t xml:space="preserve">a) Studii superioare absolvite cu document care atestă absolvirea formei de învățământ corespunzătoare </w:t>
            </w:r>
          </w:p>
          <w:p w14:paraId="035E2001" w14:textId="77777777" w:rsidR="005A2033" w:rsidRDefault="005A2033" w:rsidP="00FD1064">
            <w:pPr>
              <w:pStyle w:val="Default"/>
              <w:jc w:val="both"/>
              <w:rPr>
                <w:sz w:val="23"/>
                <w:szCs w:val="23"/>
              </w:rPr>
            </w:pPr>
            <w:r>
              <w:rPr>
                <w:sz w:val="23"/>
                <w:szCs w:val="23"/>
              </w:rPr>
              <w:t xml:space="preserve">- </w:t>
            </w:r>
            <w:r>
              <w:rPr>
                <w:b/>
                <w:bCs/>
                <w:sz w:val="23"/>
                <w:szCs w:val="23"/>
              </w:rPr>
              <w:t>Administratorul/managerul s</w:t>
            </w:r>
            <w:r>
              <w:rPr>
                <w:sz w:val="23"/>
                <w:szCs w:val="23"/>
              </w:rPr>
              <w:t xml:space="preserve">olicitantului este absolventul unei forme de învățământ din sistemul național de educație, iar studiile sunt în domeniul agricol în acord cu ramura agricolă vizată prin proiect (horticultură, zootehnie, îmbunătățiri funciare, medicină veterinară, management agricol, biotehnologii etc.)/ agroalimentar/veterinar/economie agrară/mecanică agricolă/inginerie economică în agricultură și dezvoltare rurală va prezenta diploma/ documentul care să ateste absolvirea formei de învățământ corespunzătoare (diplomă licență, diplomă master, diplomă doctorat, diplomă post-doctorat etc.). Sunt admise și diplomele de studii care beneficiază de recunoaștere/echivalare de către autoritatea competentă a Ministerului Educației conform legislației naționale în vigoare; </w:t>
            </w:r>
          </w:p>
          <w:p w14:paraId="76817E9E" w14:textId="77777777" w:rsidR="0071594C" w:rsidRDefault="005A2033" w:rsidP="00FD1064">
            <w:pPr>
              <w:pStyle w:val="Default"/>
              <w:jc w:val="both"/>
              <w:rPr>
                <w:sz w:val="23"/>
                <w:szCs w:val="23"/>
                <w:lang w:val="es-ES"/>
              </w:rPr>
            </w:pPr>
            <w:r w:rsidRPr="005A2033">
              <w:rPr>
                <w:sz w:val="23"/>
                <w:szCs w:val="23"/>
                <w:lang w:val="es-ES"/>
              </w:rPr>
              <w:lastRenderedPageBreak/>
              <w:t xml:space="preserve">- </w:t>
            </w:r>
            <w:r w:rsidRPr="005A2033">
              <w:rPr>
                <w:b/>
                <w:bCs/>
                <w:sz w:val="23"/>
                <w:szCs w:val="23"/>
                <w:lang w:val="es-ES"/>
              </w:rPr>
              <w:t xml:space="preserve">Administratorul/managerul </w:t>
            </w:r>
            <w:r w:rsidRPr="005A2033">
              <w:rPr>
                <w:sz w:val="23"/>
                <w:szCs w:val="23"/>
                <w:lang w:val="es-ES"/>
              </w:rPr>
              <w:t xml:space="preserve">solicitantului este absolvent al unei forme de învățământ superior (conform celor precizate anterior) care a absolvit în ultimele 12 luni, dar nu poate prezenta diploma în original, caz în care poate fi acceptată o adeverinţă de absolvire a studiilor respective, însoţită de foaia matricolă/situaţia şcolară. </w:t>
            </w:r>
          </w:p>
          <w:p w14:paraId="097C9096" w14:textId="5C322453" w:rsidR="00FD1064" w:rsidRPr="005A2033" w:rsidRDefault="00FD1064" w:rsidP="00FD1064">
            <w:pPr>
              <w:pStyle w:val="Default"/>
              <w:jc w:val="both"/>
              <w:rPr>
                <w:b/>
                <w:bCs/>
                <w:sz w:val="23"/>
                <w:szCs w:val="23"/>
                <w:lang w:val="es-ES"/>
              </w:rPr>
            </w:pPr>
            <w:r w:rsidRPr="00FD1064">
              <w:rPr>
                <w:b/>
                <w:bCs/>
                <w:sz w:val="23"/>
                <w:szCs w:val="23"/>
                <w:lang w:val="es-ES"/>
              </w:rPr>
              <w:t>Administratorul/managerul care are calitatea de angajat al solicitantului, trebuie să fie angajat cu normă întreagă.</w:t>
            </w:r>
          </w:p>
        </w:tc>
        <w:tc>
          <w:tcPr>
            <w:tcW w:w="1700" w:type="dxa"/>
          </w:tcPr>
          <w:p w14:paraId="7E9D055A" w14:textId="77777777" w:rsidR="005A2033" w:rsidRDefault="005A2033" w:rsidP="005A2033">
            <w:pPr>
              <w:pStyle w:val="Default"/>
              <w:rPr>
                <w:sz w:val="23"/>
                <w:szCs w:val="23"/>
              </w:rPr>
            </w:pPr>
            <w:r>
              <w:rPr>
                <w:b/>
                <w:bCs/>
                <w:sz w:val="23"/>
                <w:szCs w:val="23"/>
              </w:rPr>
              <w:lastRenderedPageBreak/>
              <w:t xml:space="preserve">5 p </w:t>
            </w:r>
          </w:p>
          <w:p w14:paraId="0AC379A0" w14:textId="77777777" w:rsidR="0071594C" w:rsidRPr="002768E7" w:rsidRDefault="0071594C" w:rsidP="002768E7">
            <w:pPr>
              <w:pStyle w:val="Default"/>
              <w:rPr>
                <w:b/>
                <w:bCs/>
                <w:sz w:val="23"/>
                <w:szCs w:val="23"/>
                <w:lang w:val="es-ES"/>
              </w:rPr>
            </w:pPr>
          </w:p>
        </w:tc>
      </w:tr>
      <w:tr w:rsidR="0071594C" w14:paraId="04002C10" w14:textId="77777777" w:rsidTr="00147E7C">
        <w:tc>
          <w:tcPr>
            <w:tcW w:w="562" w:type="dxa"/>
          </w:tcPr>
          <w:p w14:paraId="14444AD8" w14:textId="7A321837" w:rsidR="0071594C" w:rsidRDefault="005A2033" w:rsidP="007472A1">
            <w:pPr>
              <w:rPr>
                <w:b/>
                <w:bCs/>
                <w:lang w:val="es-ES"/>
              </w:rPr>
            </w:pPr>
            <w:r>
              <w:rPr>
                <w:b/>
                <w:bCs/>
                <w:lang w:val="es-ES"/>
              </w:rPr>
              <w:t>7</w:t>
            </w:r>
          </w:p>
        </w:tc>
        <w:tc>
          <w:tcPr>
            <w:tcW w:w="7088" w:type="dxa"/>
          </w:tcPr>
          <w:p w14:paraId="1AF80029" w14:textId="1DBF8673" w:rsidR="0071594C" w:rsidRPr="005A2033" w:rsidRDefault="005A2033" w:rsidP="002768E7">
            <w:pPr>
              <w:pStyle w:val="Default"/>
              <w:rPr>
                <w:sz w:val="23"/>
                <w:szCs w:val="23"/>
              </w:rPr>
            </w:pPr>
            <w:r>
              <w:rPr>
                <w:b/>
                <w:bCs/>
                <w:sz w:val="23"/>
                <w:szCs w:val="23"/>
              </w:rPr>
              <w:t xml:space="preserve">Principiul asocierii fermierilor </w:t>
            </w:r>
          </w:p>
        </w:tc>
        <w:tc>
          <w:tcPr>
            <w:tcW w:w="1700" w:type="dxa"/>
          </w:tcPr>
          <w:p w14:paraId="372AE782" w14:textId="3F519EC7" w:rsidR="0071594C" w:rsidRPr="005A2033" w:rsidRDefault="005A2033" w:rsidP="002768E7">
            <w:pPr>
              <w:pStyle w:val="Default"/>
              <w:rPr>
                <w:sz w:val="23"/>
                <w:szCs w:val="23"/>
              </w:rPr>
            </w:pPr>
            <w:r>
              <w:rPr>
                <w:b/>
                <w:bCs/>
                <w:sz w:val="23"/>
                <w:szCs w:val="23"/>
              </w:rPr>
              <w:t xml:space="preserve">Maximum 20 p </w:t>
            </w:r>
          </w:p>
        </w:tc>
      </w:tr>
      <w:tr w:rsidR="0071594C" w14:paraId="39E15355" w14:textId="77777777" w:rsidTr="00147E7C">
        <w:tc>
          <w:tcPr>
            <w:tcW w:w="562" w:type="dxa"/>
          </w:tcPr>
          <w:p w14:paraId="372ED40E" w14:textId="77777777" w:rsidR="0071594C" w:rsidRDefault="0071594C" w:rsidP="007472A1">
            <w:pPr>
              <w:rPr>
                <w:b/>
                <w:bCs/>
                <w:lang w:val="es-ES"/>
              </w:rPr>
            </w:pPr>
          </w:p>
        </w:tc>
        <w:tc>
          <w:tcPr>
            <w:tcW w:w="7088" w:type="dxa"/>
          </w:tcPr>
          <w:p w14:paraId="02E89C77" w14:textId="77777777" w:rsidR="002625CD" w:rsidRPr="002625CD" w:rsidRDefault="002625CD" w:rsidP="0097439F">
            <w:pPr>
              <w:pStyle w:val="Default"/>
              <w:jc w:val="both"/>
              <w:rPr>
                <w:sz w:val="23"/>
                <w:szCs w:val="23"/>
                <w:lang w:val="es-ES"/>
              </w:rPr>
            </w:pPr>
            <w:r w:rsidRPr="002625CD">
              <w:rPr>
                <w:b/>
                <w:bCs/>
                <w:sz w:val="23"/>
                <w:szCs w:val="23"/>
                <w:lang w:val="es-ES"/>
              </w:rPr>
              <w:t xml:space="preserve">7.1 forma asociativă are mai mult de 20 de membri </w:t>
            </w:r>
          </w:p>
          <w:p w14:paraId="30C74198" w14:textId="77777777" w:rsidR="002625CD" w:rsidRPr="002625CD" w:rsidRDefault="002625CD" w:rsidP="0097439F">
            <w:pPr>
              <w:pStyle w:val="Default"/>
              <w:jc w:val="both"/>
              <w:rPr>
                <w:sz w:val="23"/>
                <w:szCs w:val="23"/>
                <w:lang w:val="es-ES"/>
              </w:rPr>
            </w:pPr>
            <w:r w:rsidRPr="002625CD">
              <w:rPr>
                <w:b/>
                <w:bCs/>
                <w:sz w:val="23"/>
                <w:szCs w:val="23"/>
                <w:lang w:val="es-ES"/>
              </w:rPr>
              <w:t xml:space="preserve">7.2 forma asociativă are 16-20 membri </w:t>
            </w:r>
          </w:p>
          <w:p w14:paraId="672C3F2F" w14:textId="77777777" w:rsidR="002625CD" w:rsidRPr="002625CD" w:rsidRDefault="002625CD" w:rsidP="0097439F">
            <w:pPr>
              <w:pStyle w:val="Default"/>
              <w:jc w:val="both"/>
              <w:rPr>
                <w:sz w:val="23"/>
                <w:szCs w:val="23"/>
                <w:lang w:val="es-ES"/>
              </w:rPr>
            </w:pPr>
            <w:r w:rsidRPr="002625CD">
              <w:rPr>
                <w:b/>
                <w:bCs/>
                <w:sz w:val="23"/>
                <w:szCs w:val="23"/>
                <w:lang w:val="es-ES"/>
              </w:rPr>
              <w:t xml:space="preserve">7.3 forma asociativă are 10-15 membri </w:t>
            </w:r>
          </w:p>
          <w:p w14:paraId="2780CC30" w14:textId="77777777" w:rsidR="002625CD" w:rsidRPr="002625CD" w:rsidRDefault="002625CD" w:rsidP="0097439F">
            <w:pPr>
              <w:pStyle w:val="Default"/>
              <w:jc w:val="both"/>
              <w:rPr>
                <w:sz w:val="23"/>
                <w:szCs w:val="23"/>
                <w:lang w:val="es-ES"/>
              </w:rPr>
            </w:pPr>
            <w:r w:rsidRPr="002625CD">
              <w:rPr>
                <w:b/>
                <w:bCs/>
                <w:sz w:val="23"/>
                <w:szCs w:val="23"/>
                <w:lang w:val="es-ES"/>
              </w:rPr>
              <w:t xml:space="preserve">7.4 forma asociativă are 6-9 membri </w:t>
            </w:r>
          </w:p>
          <w:p w14:paraId="13260650" w14:textId="5BE24A7B" w:rsidR="002625CD" w:rsidRPr="002625CD" w:rsidRDefault="002625CD" w:rsidP="0097439F">
            <w:pPr>
              <w:pStyle w:val="Default"/>
              <w:jc w:val="both"/>
              <w:rPr>
                <w:sz w:val="23"/>
                <w:szCs w:val="23"/>
                <w:lang w:val="es-ES"/>
              </w:rPr>
            </w:pPr>
            <w:r w:rsidRPr="002625CD">
              <w:rPr>
                <w:sz w:val="23"/>
                <w:szCs w:val="23"/>
                <w:lang w:val="es-ES"/>
              </w:rPr>
              <w:t xml:space="preserve">În cazul cooperativelor </w:t>
            </w:r>
            <w:r w:rsidR="0097439F" w:rsidRPr="0097439F">
              <w:rPr>
                <w:sz w:val="23"/>
                <w:szCs w:val="23"/>
                <w:lang w:val="es-ES"/>
              </w:rPr>
              <w:t>(legea 566/2004)</w:t>
            </w:r>
            <w:r w:rsidR="0097439F">
              <w:rPr>
                <w:sz w:val="23"/>
                <w:szCs w:val="23"/>
                <w:lang w:val="es-ES"/>
              </w:rPr>
              <w:t xml:space="preserve"> </w:t>
            </w:r>
            <w:r w:rsidRPr="002625CD">
              <w:rPr>
                <w:sz w:val="23"/>
                <w:szCs w:val="23"/>
                <w:lang w:val="es-ES"/>
              </w:rPr>
              <w:t xml:space="preserve">se vor avea în vedere doar membri acționari. </w:t>
            </w:r>
          </w:p>
          <w:p w14:paraId="1A89F8BA" w14:textId="31BBCEBB" w:rsidR="0071594C" w:rsidRPr="002625CD" w:rsidRDefault="002625CD" w:rsidP="0097439F">
            <w:pPr>
              <w:pStyle w:val="Default"/>
              <w:jc w:val="both"/>
              <w:rPr>
                <w:b/>
                <w:bCs/>
                <w:sz w:val="23"/>
                <w:szCs w:val="23"/>
                <w:lang w:val="es-ES"/>
              </w:rPr>
            </w:pPr>
            <w:r w:rsidRPr="002625CD">
              <w:rPr>
                <w:sz w:val="23"/>
                <w:szCs w:val="23"/>
                <w:lang w:val="es-ES"/>
              </w:rPr>
              <w:t xml:space="preserve">În cazul formelor asociative care au în componența lor cel puțin un membru a cărei dimensiune economică a exploatației depășește 30% din SO –ul cumulat al tuturor membrilor respectivei forme asociative, nu se acordă punctaj. </w:t>
            </w:r>
          </w:p>
        </w:tc>
        <w:tc>
          <w:tcPr>
            <w:tcW w:w="1700" w:type="dxa"/>
          </w:tcPr>
          <w:p w14:paraId="27386E5D" w14:textId="77777777" w:rsidR="002623C2" w:rsidRDefault="002623C2" w:rsidP="002623C2">
            <w:pPr>
              <w:pStyle w:val="Default"/>
              <w:rPr>
                <w:sz w:val="23"/>
                <w:szCs w:val="23"/>
              </w:rPr>
            </w:pPr>
            <w:r>
              <w:rPr>
                <w:b/>
                <w:bCs/>
                <w:sz w:val="23"/>
                <w:szCs w:val="23"/>
              </w:rPr>
              <w:t xml:space="preserve">20 P </w:t>
            </w:r>
          </w:p>
          <w:p w14:paraId="3AEEBB81" w14:textId="77777777" w:rsidR="002623C2" w:rsidRDefault="002623C2" w:rsidP="002623C2">
            <w:pPr>
              <w:pStyle w:val="Default"/>
              <w:rPr>
                <w:sz w:val="23"/>
                <w:szCs w:val="23"/>
              </w:rPr>
            </w:pPr>
            <w:r>
              <w:rPr>
                <w:b/>
                <w:bCs/>
                <w:sz w:val="23"/>
                <w:szCs w:val="23"/>
              </w:rPr>
              <w:t xml:space="preserve">18 P </w:t>
            </w:r>
          </w:p>
          <w:p w14:paraId="739C15E8" w14:textId="77777777" w:rsidR="002623C2" w:rsidRDefault="002623C2" w:rsidP="002623C2">
            <w:pPr>
              <w:pStyle w:val="Default"/>
              <w:rPr>
                <w:sz w:val="23"/>
                <w:szCs w:val="23"/>
              </w:rPr>
            </w:pPr>
            <w:r>
              <w:rPr>
                <w:b/>
                <w:bCs/>
                <w:sz w:val="23"/>
                <w:szCs w:val="23"/>
              </w:rPr>
              <w:t xml:space="preserve">16 P </w:t>
            </w:r>
          </w:p>
          <w:p w14:paraId="3A17B0AB" w14:textId="3E06BEB9" w:rsidR="0071594C" w:rsidRPr="002768E7" w:rsidRDefault="002623C2" w:rsidP="002623C2">
            <w:pPr>
              <w:pStyle w:val="Default"/>
              <w:rPr>
                <w:b/>
                <w:bCs/>
                <w:sz w:val="23"/>
                <w:szCs w:val="23"/>
                <w:lang w:val="es-ES"/>
              </w:rPr>
            </w:pPr>
            <w:r>
              <w:rPr>
                <w:b/>
                <w:bCs/>
                <w:sz w:val="23"/>
                <w:szCs w:val="23"/>
              </w:rPr>
              <w:t xml:space="preserve">14 p </w:t>
            </w:r>
          </w:p>
        </w:tc>
      </w:tr>
    </w:tbl>
    <w:p w14:paraId="20659150" w14:textId="77777777" w:rsidR="00147E7C" w:rsidRDefault="00147E7C">
      <w:pPr>
        <w:rPr>
          <w:b/>
          <w:bCs/>
          <w:lang w:val="es-ES"/>
        </w:rPr>
      </w:pPr>
    </w:p>
    <w:p w14:paraId="4F337AAF" w14:textId="77777777" w:rsidR="00C95868" w:rsidRPr="00C95868" w:rsidRDefault="00C95868" w:rsidP="00C95868">
      <w:pPr>
        <w:spacing w:after="0" w:line="240" w:lineRule="auto"/>
        <w:rPr>
          <w:lang w:val="es-ES"/>
        </w:rPr>
      </w:pPr>
      <w:r w:rsidRPr="00C95868">
        <w:rPr>
          <w:lang w:val="es-ES"/>
        </w:rPr>
        <w:t>Pentru această submăsură pragul minim de calitate pentru fiecare componentă este:</w:t>
      </w:r>
    </w:p>
    <w:p w14:paraId="04F65DC6" w14:textId="77777777" w:rsidR="00C95868" w:rsidRPr="00C95868" w:rsidRDefault="00C95868" w:rsidP="00C95868">
      <w:pPr>
        <w:spacing w:after="0" w:line="240" w:lineRule="auto"/>
        <w:rPr>
          <w:lang w:val="es-ES"/>
        </w:rPr>
      </w:pPr>
      <w:r w:rsidRPr="00C95868">
        <w:rPr>
          <w:lang w:val="es-ES"/>
        </w:rPr>
        <w:t>I) Toate culturile, exceptând sfecla de zahăr și formele asociative – 56 p</w:t>
      </w:r>
    </w:p>
    <w:p w14:paraId="7A78325E" w14:textId="77777777" w:rsidR="00C95868" w:rsidRPr="00C95868" w:rsidRDefault="00C95868" w:rsidP="00C95868">
      <w:pPr>
        <w:spacing w:after="0" w:line="240" w:lineRule="auto"/>
        <w:rPr>
          <w:lang w:val="es-ES"/>
        </w:rPr>
      </w:pPr>
      <w:r w:rsidRPr="00C95868">
        <w:rPr>
          <w:lang w:val="es-ES"/>
        </w:rPr>
        <w:t>II) Sfeclă de zahăr, inclusiv formele asociative din sector – 32 p</w:t>
      </w:r>
    </w:p>
    <w:p w14:paraId="5FC13181" w14:textId="70313E40" w:rsidR="00C95868" w:rsidRDefault="00C95868" w:rsidP="00C95868">
      <w:pPr>
        <w:spacing w:after="0" w:line="240" w:lineRule="auto"/>
        <w:rPr>
          <w:lang w:val="es-ES"/>
        </w:rPr>
      </w:pPr>
      <w:r w:rsidRPr="00C95868">
        <w:rPr>
          <w:lang w:val="es-ES"/>
        </w:rPr>
        <w:t>III) Forme asociative, altele decât cele din sectorul sfeclă de zahăr -44 p</w:t>
      </w:r>
    </w:p>
    <w:p w14:paraId="00FC5AC5" w14:textId="77777777" w:rsidR="00C95868" w:rsidRPr="00C95868" w:rsidRDefault="00C95868" w:rsidP="00C95868">
      <w:pPr>
        <w:spacing w:after="0" w:line="240" w:lineRule="auto"/>
        <w:rPr>
          <w:lang w:val="es-ES"/>
        </w:rPr>
      </w:pPr>
    </w:p>
    <w:p w14:paraId="2CD7B673" w14:textId="77777777" w:rsidR="00633559" w:rsidRPr="00C95868" w:rsidRDefault="00633559" w:rsidP="00C95868">
      <w:pPr>
        <w:spacing w:after="0" w:line="240" w:lineRule="auto"/>
        <w:rPr>
          <w:lang w:val="es-ES"/>
        </w:rPr>
      </w:pPr>
      <w:r w:rsidRPr="00C95868">
        <w:rPr>
          <w:lang w:val="es-ES"/>
        </w:rPr>
        <w:t>În cazul proiectelor cu acelaşi punctaj, departajarea acestora se face în următoare ordine a criteriilor de departajare:</w:t>
      </w:r>
    </w:p>
    <w:p w14:paraId="6A7F25D4" w14:textId="77777777" w:rsidR="00633559" w:rsidRPr="00C95868" w:rsidRDefault="00633559" w:rsidP="00C95868">
      <w:pPr>
        <w:spacing w:after="0" w:line="240" w:lineRule="auto"/>
        <w:rPr>
          <w:lang w:val="es-ES"/>
        </w:rPr>
      </w:pPr>
      <w:r w:rsidRPr="00C95868">
        <w:rPr>
          <w:lang w:val="es-ES"/>
        </w:rPr>
        <w:t>- Valoarea eligibilă a proiectului, în sensul prioritizarii proiectelor cu o valoare mai mică.</w:t>
      </w:r>
    </w:p>
    <w:p w14:paraId="60CBC48D" w14:textId="2ADB1DDE" w:rsidR="00633559" w:rsidRPr="00C95868" w:rsidRDefault="00633559" w:rsidP="00C95868">
      <w:pPr>
        <w:spacing w:after="0" w:line="240" w:lineRule="auto"/>
        <w:rPr>
          <w:lang w:val="es-ES"/>
        </w:rPr>
      </w:pPr>
      <w:r w:rsidRPr="00C95868">
        <w:rPr>
          <w:lang w:val="es-ES"/>
        </w:rPr>
        <w:t>- Dimensiunea economică a exploatației, în sensul prioritizării proiectelor cu o dimensiune economică mai mică.</w:t>
      </w:r>
    </w:p>
    <w:sectPr w:rsidR="00633559" w:rsidRPr="00C95868" w:rsidSect="005C74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A932" w14:textId="77777777" w:rsidR="005C74D1" w:rsidRDefault="005C74D1" w:rsidP="00191853">
      <w:pPr>
        <w:spacing w:after="0" w:line="240" w:lineRule="auto"/>
      </w:pPr>
      <w:r>
        <w:separator/>
      </w:r>
    </w:p>
  </w:endnote>
  <w:endnote w:type="continuationSeparator" w:id="0">
    <w:p w14:paraId="0C612085" w14:textId="77777777" w:rsidR="005C74D1" w:rsidRDefault="005C74D1" w:rsidP="0019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Trebuchet MS">
    <w:altName w:val="Trebuchet MS"/>
    <w:panose1 w:val="020B0603020202020204"/>
    <w:charset w:val="00"/>
    <w:family w:val="swiss"/>
    <w:pitch w:val="variable"/>
    <w:sig w:usb0="00000687" w:usb1="00000000" w:usb2="00000000" w:usb3="00000000" w:csb0="0000009F" w:csb1="00000000"/>
  </w:font>
  <w:font w:name="Calibri-BoldItalic">
    <w:altName w:val="Calibri"/>
    <w:panose1 w:val="00000000000000000000"/>
    <w:charset w:val="EE"/>
    <w:family w:val="auto"/>
    <w:notTrueType/>
    <w:pitch w:val="default"/>
    <w:sig w:usb0="00000005" w:usb1="00000000" w:usb2="00000000" w:usb3="00000000" w:csb0="00000002" w:csb1="00000000"/>
  </w:font>
  <w:font w:name="Calibri-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F3AC7" w14:textId="77777777" w:rsidR="005C74D1" w:rsidRDefault="005C74D1" w:rsidP="00191853">
      <w:pPr>
        <w:spacing w:after="0" w:line="240" w:lineRule="auto"/>
      </w:pPr>
      <w:r>
        <w:separator/>
      </w:r>
    </w:p>
  </w:footnote>
  <w:footnote w:type="continuationSeparator" w:id="0">
    <w:p w14:paraId="23B8D732" w14:textId="77777777" w:rsidR="005C74D1" w:rsidRDefault="005C74D1" w:rsidP="00191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FC"/>
    <w:rsid w:val="00081FAE"/>
    <w:rsid w:val="000A78D7"/>
    <w:rsid w:val="0010487A"/>
    <w:rsid w:val="0012703B"/>
    <w:rsid w:val="00147E7C"/>
    <w:rsid w:val="00153608"/>
    <w:rsid w:val="00191853"/>
    <w:rsid w:val="001A2236"/>
    <w:rsid w:val="00234CAC"/>
    <w:rsid w:val="002358B7"/>
    <w:rsid w:val="00244394"/>
    <w:rsid w:val="00253EE6"/>
    <w:rsid w:val="002623C2"/>
    <w:rsid w:val="002625CD"/>
    <w:rsid w:val="002768E7"/>
    <w:rsid w:val="002842DB"/>
    <w:rsid w:val="002B4AF4"/>
    <w:rsid w:val="002B5A4F"/>
    <w:rsid w:val="002E6A9A"/>
    <w:rsid w:val="003B496D"/>
    <w:rsid w:val="004070BF"/>
    <w:rsid w:val="00417736"/>
    <w:rsid w:val="00423968"/>
    <w:rsid w:val="00436824"/>
    <w:rsid w:val="00446889"/>
    <w:rsid w:val="004540D9"/>
    <w:rsid w:val="00454511"/>
    <w:rsid w:val="00511AFC"/>
    <w:rsid w:val="00537ABF"/>
    <w:rsid w:val="0055544E"/>
    <w:rsid w:val="00556492"/>
    <w:rsid w:val="005661CD"/>
    <w:rsid w:val="005A2033"/>
    <w:rsid w:val="005B7F25"/>
    <w:rsid w:val="005C74D1"/>
    <w:rsid w:val="005E744A"/>
    <w:rsid w:val="006105E2"/>
    <w:rsid w:val="00633559"/>
    <w:rsid w:val="006E72B3"/>
    <w:rsid w:val="0071594C"/>
    <w:rsid w:val="00736082"/>
    <w:rsid w:val="007472A1"/>
    <w:rsid w:val="00750B3F"/>
    <w:rsid w:val="007804E9"/>
    <w:rsid w:val="007C0EEE"/>
    <w:rsid w:val="007E68E1"/>
    <w:rsid w:val="008300EE"/>
    <w:rsid w:val="008C2663"/>
    <w:rsid w:val="009222F8"/>
    <w:rsid w:val="009418A1"/>
    <w:rsid w:val="0097439F"/>
    <w:rsid w:val="009907DC"/>
    <w:rsid w:val="009A2FA3"/>
    <w:rsid w:val="00A13D60"/>
    <w:rsid w:val="00A313DC"/>
    <w:rsid w:val="00A443BF"/>
    <w:rsid w:val="00A91440"/>
    <w:rsid w:val="00AC67BB"/>
    <w:rsid w:val="00AD195F"/>
    <w:rsid w:val="00B12818"/>
    <w:rsid w:val="00B17A38"/>
    <w:rsid w:val="00B77D9B"/>
    <w:rsid w:val="00BA0E07"/>
    <w:rsid w:val="00BD555D"/>
    <w:rsid w:val="00C342E4"/>
    <w:rsid w:val="00C95868"/>
    <w:rsid w:val="00CA1D4D"/>
    <w:rsid w:val="00D1795F"/>
    <w:rsid w:val="00D82FB8"/>
    <w:rsid w:val="00E06EE6"/>
    <w:rsid w:val="00E56450"/>
    <w:rsid w:val="00EB139B"/>
    <w:rsid w:val="00EE5DA1"/>
    <w:rsid w:val="00FA13D2"/>
    <w:rsid w:val="00FA6437"/>
    <w:rsid w:val="00FD1064"/>
    <w:rsid w:val="00FD19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C317"/>
  <w15:chartTrackingRefBased/>
  <w15:docId w15:val="{986B23E1-C744-45C4-B6E0-A868259F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853"/>
  </w:style>
  <w:style w:type="paragraph" w:styleId="Footer">
    <w:name w:val="footer"/>
    <w:basedOn w:val="Normal"/>
    <w:link w:val="FooterChar"/>
    <w:uiPriority w:val="99"/>
    <w:unhideWhenUsed/>
    <w:rsid w:val="00191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853"/>
  </w:style>
  <w:style w:type="paragraph" w:customStyle="1" w:styleId="Default">
    <w:name w:val="Default"/>
    <w:rsid w:val="005661C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sov17</dc:creator>
  <cp:keywords/>
  <dc:description/>
  <cp:lastModifiedBy>sov17</cp:lastModifiedBy>
  <cp:revision>3</cp:revision>
  <dcterms:created xsi:type="dcterms:W3CDTF">2024-03-29T12:24:00Z</dcterms:created>
  <dcterms:modified xsi:type="dcterms:W3CDTF">2024-06-14T06:40:00Z</dcterms:modified>
</cp:coreProperties>
</file>